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E9374E">
      <w:pPr>
        <w:rPr>
          <w:color w:val="auto"/>
        </w:rPr>
      </w:pPr>
      <w:r>
        <w:rPr>
          <w:rFonts w:hint="eastAsia"/>
          <w:color w:val="auto"/>
        </w:rPr>
        <w:t xml:space="preserve">     </w:t>
      </w:r>
    </w:p>
    <w:p w14:paraId="2954E49D">
      <w:pPr>
        <w:spacing w:line="360" w:lineRule="auto"/>
        <w:jc w:val="center"/>
        <w:rPr>
          <w:b/>
          <w:bCs/>
          <w:color w:val="auto"/>
          <w:spacing w:val="60"/>
          <w:sz w:val="88"/>
        </w:rPr>
      </w:pPr>
      <w:r>
        <w:rPr>
          <w:rFonts w:hint="eastAsia"/>
          <w:b/>
          <w:bCs/>
          <w:color w:val="auto"/>
          <w:spacing w:val="60"/>
          <w:sz w:val="88"/>
        </w:rPr>
        <w:t>建设工程勘察测量合同</w:t>
      </w:r>
    </w:p>
    <w:p w14:paraId="10B507F9">
      <w:pPr>
        <w:spacing w:line="360" w:lineRule="auto"/>
        <w:jc w:val="center"/>
        <w:rPr>
          <w:color w:val="auto"/>
          <w:sz w:val="18"/>
        </w:rPr>
      </w:pPr>
    </w:p>
    <w:p w14:paraId="11F4AE8C">
      <w:pPr>
        <w:spacing w:line="360" w:lineRule="auto"/>
        <w:jc w:val="center"/>
        <w:rPr>
          <w:color w:val="auto"/>
          <w:sz w:val="36"/>
        </w:rPr>
      </w:pPr>
      <w:r>
        <w:rPr>
          <w:color w:val="auto"/>
          <w:sz w:val="36"/>
        </w:rPr>
        <w:t>[</w:t>
      </w:r>
      <w:r>
        <w:rPr>
          <w:rFonts w:hint="eastAsia"/>
          <w:color w:val="auto"/>
          <w:sz w:val="36"/>
        </w:rPr>
        <w:t>岩土工程勘察测量</w:t>
      </w:r>
      <w:r>
        <w:rPr>
          <w:color w:val="auto"/>
          <w:sz w:val="36"/>
        </w:rPr>
        <w:t>]</w:t>
      </w:r>
    </w:p>
    <w:p w14:paraId="2B10539D">
      <w:pPr>
        <w:spacing w:line="500" w:lineRule="atLeast"/>
        <w:rPr>
          <w:color w:val="auto"/>
          <w:sz w:val="32"/>
        </w:rPr>
      </w:pPr>
    </w:p>
    <w:p w14:paraId="7F7EDE1D">
      <w:pPr>
        <w:spacing w:line="500" w:lineRule="atLeast"/>
        <w:rPr>
          <w:color w:val="auto"/>
          <w:sz w:val="32"/>
        </w:rPr>
      </w:pPr>
    </w:p>
    <w:p w14:paraId="0E1C3642">
      <w:pPr>
        <w:spacing w:line="500" w:lineRule="atLeast"/>
        <w:ind w:left="3358" w:leftChars="456" w:right="0" w:rightChars="0" w:hanging="2400" w:hangingChars="750"/>
        <w:rPr>
          <w:rFonts w:hint="eastAsia" w:ascii="Calibri" w:hAnsi="Calibri" w:eastAsia="宋体" w:cs="Times New Roman"/>
          <w:b w:val="0"/>
          <w:color w:val="auto"/>
          <w:sz w:val="32"/>
          <w:szCs w:val="32"/>
          <w:u w:val="single"/>
        </w:rPr>
      </w:pPr>
      <w:r>
        <w:rPr>
          <w:rFonts w:hint="eastAsia"/>
          <w:color w:val="auto"/>
          <w:sz w:val="32"/>
          <w:szCs w:val="32"/>
        </w:rPr>
        <w:t>工</w:t>
      </w:r>
      <w:r>
        <w:rPr>
          <w:color w:val="auto"/>
          <w:sz w:val="32"/>
          <w:szCs w:val="32"/>
        </w:rPr>
        <w:t xml:space="preserve"> </w:t>
      </w:r>
      <w:r>
        <w:rPr>
          <w:rFonts w:hint="eastAsia"/>
          <w:color w:val="auto"/>
          <w:sz w:val="32"/>
          <w:szCs w:val="32"/>
        </w:rPr>
        <w:t>程</w:t>
      </w:r>
      <w:r>
        <w:rPr>
          <w:color w:val="auto"/>
          <w:sz w:val="32"/>
          <w:szCs w:val="32"/>
        </w:rPr>
        <w:t xml:space="preserve"> </w:t>
      </w:r>
      <w:r>
        <w:rPr>
          <w:rFonts w:hint="eastAsia"/>
          <w:color w:val="auto"/>
          <w:sz w:val="32"/>
          <w:szCs w:val="32"/>
        </w:rPr>
        <w:t>名</w:t>
      </w:r>
      <w:r>
        <w:rPr>
          <w:color w:val="auto"/>
          <w:sz w:val="32"/>
          <w:szCs w:val="32"/>
        </w:rPr>
        <w:t xml:space="preserve"> </w:t>
      </w:r>
      <w:r>
        <w:rPr>
          <w:rFonts w:hint="eastAsia"/>
          <w:color w:val="auto"/>
          <w:sz w:val="32"/>
          <w:szCs w:val="32"/>
        </w:rPr>
        <w:t>称</w:t>
      </w:r>
      <w:r>
        <w:rPr>
          <w:color w:val="auto"/>
          <w:sz w:val="32"/>
          <w:szCs w:val="32"/>
        </w:rPr>
        <w:t xml:space="preserve"> </w:t>
      </w:r>
      <w:r>
        <w:rPr>
          <w:rFonts w:hint="eastAsia" w:ascii="宋体" w:hAnsi="宋体"/>
          <w:color w:val="auto"/>
          <w:sz w:val="32"/>
          <w:szCs w:val="32"/>
          <w:u w:val="none"/>
        </w:rPr>
        <w:t>：</w:t>
      </w:r>
      <w:r>
        <w:rPr>
          <w:rFonts w:hint="eastAsia" w:ascii="宋体" w:hAnsi="宋体"/>
          <w:color w:val="auto"/>
          <w:sz w:val="32"/>
          <w:szCs w:val="32"/>
          <w:u w:val="single"/>
        </w:rPr>
        <w:t>文昌国际航天城文清大道周边三条配套道路工程</w:t>
      </w:r>
    </w:p>
    <w:p w14:paraId="09C61097">
      <w:pPr>
        <w:spacing w:line="500" w:lineRule="atLeast"/>
        <w:ind w:firstLine="800" w:firstLineChars="250"/>
        <w:rPr>
          <w:color w:val="auto"/>
          <w:sz w:val="32"/>
          <w:szCs w:val="32"/>
        </w:rPr>
      </w:pPr>
      <w:r>
        <w:rPr>
          <w:rFonts w:hint="eastAsia"/>
          <w:color w:val="auto"/>
          <w:sz w:val="32"/>
          <w:szCs w:val="32"/>
        </w:rPr>
        <w:t>工</w:t>
      </w:r>
      <w:r>
        <w:rPr>
          <w:color w:val="auto"/>
          <w:sz w:val="32"/>
          <w:szCs w:val="32"/>
        </w:rPr>
        <w:t xml:space="preserve"> </w:t>
      </w:r>
      <w:r>
        <w:rPr>
          <w:rFonts w:hint="eastAsia"/>
          <w:color w:val="auto"/>
          <w:sz w:val="32"/>
          <w:szCs w:val="32"/>
        </w:rPr>
        <w:t>程</w:t>
      </w:r>
      <w:r>
        <w:rPr>
          <w:color w:val="auto"/>
          <w:sz w:val="32"/>
          <w:szCs w:val="32"/>
        </w:rPr>
        <w:t xml:space="preserve"> </w:t>
      </w:r>
      <w:r>
        <w:rPr>
          <w:rFonts w:hint="eastAsia"/>
          <w:color w:val="auto"/>
          <w:sz w:val="32"/>
          <w:szCs w:val="32"/>
        </w:rPr>
        <w:t>地</w:t>
      </w:r>
      <w:r>
        <w:rPr>
          <w:color w:val="auto"/>
          <w:sz w:val="32"/>
          <w:szCs w:val="32"/>
        </w:rPr>
        <w:t xml:space="preserve"> </w:t>
      </w:r>
      <w:r>
        <w:rPr>
          <w:rFonts w:hint="eastAsia"/>
          <w:color w:val="auto"/>
          <w:sz w:val="32"/>
          <w:szCs w:val="32"/>
        </w:rPr>
        <w:t>点</w:t>
      </w:r>
      <w:r>
        <w:rPr>
          <w:color w:val="auto"/>
          <w:sz w:val="32"/>
          <w:szCs w:val="32"/>
        </w:rPr>
        <w:t xml:space="preserve"> </w:t>
      </w:r>
      <w:r>
        <w:rPr>
          <w:rFonts w:hint="eastAsia"/>
          <w:color w:val="auto"/>
          <w:sz w:val="32"/>
          <w:szCs w:val="32"/>
        </w:rPr>
        <w:t>：</w:t>
      </w:r>
      <w:r>
        <w:rPr>
          <w:rFonts w:hint="eastAsia" w:ascii="宋体" w:hAnsi="宋体"/>
          <w:color w:val="auto"/>
          <w:sz w:val="32"/>
          <w:szCs w:val="32"/>
          <w:u w:val="single"/>
        </w:rPr>
        <w:t xml:space="preserve"> </w:t>
      </w:r>
      <w:r>
        <w:rPr>
          <w:rFonts w:hint="eastAsia" w:ascii="宋体" w:hAnsi="宋体"/>
          <w:color w:val="auto"/>
          <w:sz w:val="32"/>
          <w:szCs w:val="32"/>
          <w:u w:val="single"/>
          <w:lang w:eastAsia="zh-CN"/>
        </w:rPr>
        <w:t>海南省</w:t>
      </w:r>
      <w:r>
        <w:rPr>
          <w:rFonts w:hint="eastAsia"/>
          <w:color w:val="auto"/>
          <w:sz w:val="32"/>
          <w:szCs w:val="32"/>
          <w:u w:val="single"/>
        </w:rPr>
        <w:t>文昌市</w:t>
      </w:r>
      <w:r>
        <w:rPr>
          <w:rFonts w:hint="eastAsia" w:ascii="宋体" w:hAnsi="宋体"/>
          <w:color w:val="auto"/>
          <w:sz w:val="32"/>
          <w:szCs w:val="32"/>
          <w:u w:val="single"/>
        </w:rPr>
        <w:t xml:space="preserve"> </w:t>
      </w:r>
    </w:p>
    <w:p w14:paraId="4115706B">
      <w:pPr>
        <w:spacing w:line="500" w:lineRule="atLeast"/>
        <w:ind w:firstLine="800" w:firstLineChars="250"/>
        <w:rPr>
          <w:color w:val="auto"/>
          <w:sz w:val="32"/>
          <w:szCs w:val="32"/>
        </w:rPr>
      </w:pPr>
      <w:r>
        <w:rPr>
          <w:rFonts w:hint="eastAsia"/>
          <w:color w:val="auto"/>
          <w:sz w:val="32"/>
          <w:szCs w:val="32"/>
        </w:rPr>
        <w:t>合</w:t>
      </w:r>
      <w:r>
        <w:rPr>
          <w:color w:val="auto"/>
          <w:sz w:val="32"/>
          <w:szCs w:val="32"/>
        </w:rPr>
        <w:t xml:space="preserve"> </w:t>
      </w:r>
      <w:r>
        <w:rPr>
          <w:rFonts w:hint="eastAsia"/>
          <w:color w:val="auto"/>
          <w:sz w:val="32"/>
          <w:szCs w:val="32"/>
        </w:rPr>
        <w:t>同</w:t>
      </w:r>
      <w:r>
        <w:rPr>
          <w:color w:val="auto"/>
          <w:sz w:val="32"/>
          <w:szCs w:val="32"/>
        </w:rPr>
        <w:t xml:space="preserve"> </w:t>
      </w:r>
      <w:r>
        <w:rPr>
          <w:rFonts w:hint="eastAsia"/>
          <w:color w:val="auto"/>
          <w:sz w:val="32"/>
          <w:szCs w:val="32"/>
        </w:rPr>
        <w:t>编</w:t>
      </w:r>
      <w:r>
        <w:rPr>
          <w:color w:val="auto"/>
          <w:sz w:val="32"/>
          <w:szCs w:val="32"/>
        </w:rPr>
        <w:t xml:space="preserve"> </w:t>
      </w:r>
      <w:r>
        <w:rPr>
          <w:rFonts w:hint="eastAsia"/>
          <w:color w:val="auto"/>
          <w:sz w:val="32"/>
          <w:szCs w:val="32"/>
        </w:rPr>
        <w:t>号</w:t>
      </w:r>
      <w:r>
        <w:rPr>
          <w:color w:val="auto"/>
          <w:sz w:val="32"/>
          <w:szCs w:val="32"/>
        </w:rPr>
        <w:t xml:space="preserve"> </w:t>
      </w:r>
      <w:r>
        <w:rPr>
          <w:rFonts w:hint="eastAsia"/>
          <w:color w:val="auto"/>
          <w:sz w:val="32"/>
          <w:szCs w:val="32"/>
        </w:rPr>
        <w:t>：</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p>
    <w:p w14:paraId="16E87565">
      <w:pPr>
        <w:spacing w:line="500" w:lineRule="atLeast"/>
        <w:ind w:firstLine="800" w:firstLineChars="250"/>
        <w:rPr>
          <w:color w:val="auto"/>
          <w:sz w:val="32"/>
          <w:szCs w:val="32"/>
        </w:rPr>
      </w:pPr>
      <w:r>
        <w:rPr>
          <w:rFonts w:hint="eastAsia"/>
          <w:color w:val="auto"/>
          <w:sz w:val="32"/>
          <w:szCs w:val="32"/>
        </w:rPr>
        <w:t>勘察证书等级：</w:t>
      </w:r>
      <w:r>
        <w:rPr>
          <w:rFonts w:hint="eastAsia"/>
          <w:color w:val="auto"/>
          <w:sz w:val="32"/>
          <w:szCs w:val="32"/>
          <w:u w:val="single"/>
        </w:rPr>
        <w:t xml:space="preserve">   </w:t>
      </w:r>
    </w:p>
    <w:p w14:paraId="2C129AA9">
      <w:pPr>
        <w:spacing w:line="500" w:lineRule="atLeast"/>
        <w:ind w:left="638" w:leftChars="304" w:firstLine="160" w:firstLineChars="50"/>
        <w:rPr>
          <w:rFonts w:hint="eastAsia"/>
          <w:color w:val="auto"/>
          <w:sz w:val="32"/>
          <w:szCs w:val="32"/>
          <w:u w:val="single"/>
        </w:rPr>
      </w:pPr>
      <w:r>
        <w:rPr>
          <w:rFonts w:hint="eastAsia"/>
          <w:color w:val="auto"/>
          <w:sz w:val="32"/>
          <w:szCs w:val="32"/>
        </w:rPr>
        <w:t>甲</w:t>
      </w:r>
      <w:r>
        <w:rPr>
          <w:rFonts w:hint="eastAsia"/>
          <w:color w:val="auto"/>
          <w:sz w:val="32"/>
          <w:szCs w:val="32"/>
          <w:lang w:val="en-US" w:eastAsia="zh-CN"/>
        </w:rPr>
        <w:t xml:space="preserve">       </w:t>
      </w:r>
      <w:r>
        <w:rPr>
          <w:rFonts w:hint="eastAsia"/>
          <w:color w:val="auto"/>
          <w:sz w:val="32"/>
          <w:szCs w:val="32"/>
        </w:rPr>
        <w:t>方：</w:t>
      </w:r>
      <w:r>
        <w:rPr>
          <w:rFonts w:hint="eastAsia"/>
          <w:color w:val="auto"/>
          <w:sz w:val="32"/>
          <w:szCs w:val="32"/>
          <w:u w:val="single"/>
        </w:rPr>
        <w:t>海南</w:t>
      </w:r>
      <w:r>
        <w:rPr>
          <w:rFonts w:hint="eastAsia"/>
          <w:color w:val="auto"/>
          <w:sz w:val="32"/>
          <w:szCs w:val="32"/>
          <w:u w:val="single"/>
          <w:lang w:val="en-US" w:eastAsia="zh-CN"/>
        </w:rPr>
        <w:t>紫贝发</w:t>
      </w:r>
      <w:bookmarkStart w:id="0" w:name="_GoBack"/>
      <w:bookmarkEnd w:id="0"/>
      <w:r>
        <w:rPr>
          <w:rFonts w:hint="eastAsia"/>
          <w:color w:val="auto"/>
          <w:sz w:val="32"/>
          <w:szCs w:val="32"/>
          <w:u w:val="single"/>
          <w:lang w:val="en-US" w:eastAsia="zh-CN"/>
        </w:rPr>
        <w:t>展控股集团有限公司</w:t>
      </w:r>
      <w:r>
        <w:rPr>
          <w:rFonts w:hint="eastAsia"/>
          <w:color w:val="auto"/>
          <w:sz w:val="32"/>
          <w:szCs w:val="32"/>
          <w:u w:val="single"/>
        </w:rPr>
        <w:t xml:space="preserve">  </w:t>
      </w:r>
    </w:p>
    <w:p w14:paraId="0C813AE1">
      <w:pPr>
        <w:spacing w:line="500" w:lineRule="atLeast"/>
        <w:ind w:firstLine="800" w:firstLineChars="250"/>
        <w:rPr>
          <w:rFonts w:hint="default" w:eastAsia="宋体"/>
          <w:color w:val="auto"/>
          <w:sz w:val="32"/>
          <w:szCs w:val="32"/>
          <w:u w:val="single"/>
          <w:lang w:val="en-US" w:eastAsia="zh-CN"/>
        </w:rPr>
      </w:pPr>
      <w:r>
        <w:rPr>
          <w:rFonts w:hint="eastAsia"/>
          <w:color w:val="auto"/>
          <w:sz w:val="32"/>
          <w:szCs w:val="32"/>
        </w:rPr>
        <w:t>乙       方：</w:t>
      </w:r>
      <w:r>
        <w:rPr>
          <w:rFonts w:hint="eastAsia"/>
          <w:color w:val="auto"/>
          <w:sz w:val="32"/>
          <w:szCs w:val="32"/>
          <w:u w:val="single"/>
          <w:lang w:val="en-US" w:eastAsia="zh-CN"/>
        </w:rPr>
        <w:t xml:space="preserve"> </w:t>
      </w:r>
    </w:p>
    <w:p w14:paraId="31F995AB">
      <w:pPr>
        <w:spacing w:line="500" w:lineRule="atLeast"/>
        <w:ind w:firstLine="750" w:firstLineChars="250"/>
        <w:rPr>
          <w:rFonts w:hint="eastAsia"/>
          <w:color w:val="auto"/>
          <w:sz w:val="30"/>
          <w:szCs w:val="30"/>
          <w:u w:val="single"/>
          <w:lang w:val="en-US" w:eastAsia="zh-CN"/>
        </w:rPr>
      </w:pPr>
    </w:p>
    <w:p w14:paraId="7BF44CAC">
      <w:pPr>
        <w:spacing w:line="500" w:lineRule="atLeast"/>
        <w:ind w:firstLine="960" w:firstLineChars="300"/>
        <w:rPr>
          <w:color w:val="auto"/>
          <w:sz w:val="32"/>
          <w:szCs w:val="32"/>
        </w:rPr>
      </w:pPr>
      <w:r>
        <w:rPr>
          <w:rFonts w:hint="eastAsia"/>
          <w:color w:val="auto"/>
          <w:sz w:val="32"/>
          <w:szCs w:val="32"/>
        </w:rPr>
        <w:t>签</w:t>
      </w:r>
      <w:r>
        <w:rPr>
          <w:color w:val="auto"/>
          <w:sz w:val="32"/>
          <w:szCs w:val="32"/>
        </w:rPr>
        <w:t xml:space="preserve"> </w:t>
      </w:r>
      <w:r>
        <w:rPr>
          <w:rFonts w:hint="eastAsia"/>
          <w:color w:val="auto"/>
          <w:sz w:val="32"/>
          <w:szCs w:val="32"/>
        </w:rPr>
        <w:t>订</w:t>
      </w:r>
      <w:r>
        <w:rPr>
          <w:color w:val="auto"/>
          <w:sz w:val="32"/>
          <w:szCs w:val="32"/>
        </w:rPr>
        <w:t xml:space="preserve"> </w:t>
      </w:r>
      <w:r>
        <w:rPr>
          <w:rFonts w:hint="eastAsia"/>
          <w:color w:val="auto"/>
          <w:sz w:val="32"/>
          <w:szCs w:val="32"/>
        </w:rPr>
        <w:t>日</w:t>
      </w:r>
      <w:r>
        <w:rPr>
          <w:color w:val="auto"/>
          <w:sz w:val="32"/>
          <w:szCs w:val="32"/>
        </w:rPr>
        <w:t xml:space="preserve"> </w:t>
      </w:r>
      <w:r>
        <w:rPr>
          <w:rFonts w:hint="eastAsia"/>
          <w:color w:val="auto"/>
          <w:sz w:val="32"/>
          <w:szCs w:val="32"/>
        </w:rPr>
        <w:t>期</w:t>
      </w:r>
      <w:r>
        <w:rPr>
          <w:color w:val="auto"/>
          <w:sz w:val="32"/>
          <w:szCs w:val="32"/>
        </w:rPr>
        <w:t xml:space="preserve"> </w:t>
      </w:r>
      <w:r>
        <w:rPr>
          <w:rFonts w:hint="eastAsia"/>
          <w:color w:val="auto"/>
          <w:sz w:val="32"/>
          <w:szCs w:val="32"/>
        </w:rPr>
        <w:t>：</w:t>
      </w:r>
      <w:r>
        <w:rPr>
          <w:color w:val="auto"/>
          <w:sz w:val="32"/>
          <w:szCs w:val="32"/>
          <w:u w:val="single"/>
        </w:rPr>
        <w:t xml:space="preserve">  </w:t>
      </w:r>
      <w:r>
        <w:rPr>
          <w:rFonts w:hint="eastAsia"/>
          <w:color w:val="auto"/>
          <w:sz w:val="32"/>
          <w:szCs w:val="32"/>
          <w:u w:val="single"/>
        </w:rPr>
        <w:t xml:space="preserve">                          </w:t>
      </w:r>
    </w:p>
    <w:p w14:paraId="47156AE3">
      <w:pPr>
        <w:spacing w:line="500" w:lineRule="atLeast"/>
        <w:rPr>
          <w:color w:val="auto"/>
          <w:sz w:val="32"/>
        </w:rPr>
      </w:pPr>
    </w:p>
    <w:p w14:paraId="0BCFBCA5">
      <w:pPr>
        <w:spacing w:line="480" w:lineRule="exact"/>
        <w:jc w:val="center"/>
        <w:rPr>
          <w:rFonts w:hint="eastAsia"/>
          <w:bCs/>
          <w:color w:val="auto"/>
          <w:sz w:val="44"/>
        </w:rPr>
      </w:pPr>
    </w:p>
    <w:p w14:paraId="469FC1FC">
      <w:pPr>
        <w:spacing w:line="480" w:lineRule="exact"/>
        <w:jc w:val="center"/>
        <w:rPr>
          <w:bCs/>
          <w:color w:val="auto"/>
          <w:sz w:val="44"/>
        </w:rPr>
      </w:pPr>
      <w:r>
        <w:rPr>
          <w:rFonts w:hint="eastAsia"/>
          <w:bCs/>
          <w:color w:val="auto"/>
          <w:sz w:val="44"/>
        </w:rPr>
        <w:t>中华人工共和国建设部</w:t>
      </w:r>
    </w:p>
    <w:p w14:paraId="2EF46B4C">
      <w:pPr>
        <w:spacing w:line="480" w:lineRule="exact"/>
        <w:rPr>
          <w:bCs/>
          <w:color w:val="auto"/>
          <w:sz w:val="44"/>
        </w:rPr>
      </w:pPr>
      <w:r>
        <w:rPr>
          <w:bCs/>
          <w:color w:val="auto"/>
          <w:sz w:val="44"/>
        </w:rPr>
        <w:t xml:space="preserve">                          </w:t>
      </w:r>
      <w:r>
        <w:rPr>
          <w:rFonts w:hint="eastAsia"/>
          <w:bCs/>
          <w:color w:val="auto"/>
          <w:sz w:val="44"/>
        </w:rPr>
        <w:t xml:space="preserve">  </w:t>
      </w:r>
      <w:r>
        <w:rPr>
          <w:bCs/>
          <w:color w:val="auto"/>
          <w:sz w:val="44"/>
        </w:rPr>
        <w:t xml:space="preserve">   </w:t>
      </w:r>
      <w:r>
        <w:rPr>
          <w:rFonts w:hint="eastAsia"/>
          <w:bCs/>
          <w:color w:val="auto"/>
          <w:sz w:val="44"/>
        </w:rPr>
        <w:t>监制</w:t>
      </w:r>
    </w:p>
    <w:p w14:paraId="2879DE42">
      <w:pPr>
        <w:spacing w:line="480" w:lineRule="exact"/>
        <w:jc w:val="center"/>
        <w:rPr>
          <w:bCs/>
          <w:color w:val="auto"/>
          <w:spacing w:val="24"/>
          <w:sz w:val="44"/>
        </w:rPr>
      </w:pPr>
      <w:r>
        <w:rPr>
          <w:rFonts w:hint="eastAsia"/>
          <w:bCs/>
          <w:color w:val="auto"/>
          <w:spacing w:val="24"/>
          <w:sz w:val="44"/>
        </w:rPr>
        <w:t>国家工商行政管理局</w:t>
      </w:r>
    </w:p>
    <w:p w14:paraId="51709953">
      <w:pPr>
        <w:spacing w:line="360" w:lineRule="auto"/>
        <w:jc w:val="both"/>
        <w:rPr>
          <w:rFonts w:hint="eastAsia"/>
          <w:b/>
          <w:bCs/>
          <w:color w:val="auto"/>
          <w:spacing w:val="60"/>
          <w:sz w:val="32"/>
          <w:szCs w:val="32"/>
        </w:rPr>
      </w:pPr>
    </w:p>
    <w:p w14:paraId="55DFFA5A">
      <w:pPr>
        <w:spacing w:line="360" w:lineRule="auto"/>
        <w:jc w:val="center"/>
        <w:rPr>
          <w:b/>
          <w:bCs/>
          <w:color w:val="auto"/>
          <w:spacing w:val="60"/>
          <w:sz w:val="32"/>
          <w:szCs w:val="32"/>
        </w:rPr>
      </w:pPr>
      <w:r>
        <w:rPr>
          <w:rFonts w:hint="eastAsia"/>
          <w:b/>
          <w:bCs/>
          <w:color w:val="auto"/>
          <w:spacing w:val="60"/>
          <w:sz w:val="32"/>
          <w:szCs w:val="32"/>
        </w:rPr>
        <w:t>建设工程</w:t>
      </w:r>
      <w:r>
        <w:rPr>
          <w:rFonts w:hint="eastAsia"/>
          <w:b/>
          <w:bCs/>
          <w:color w:val="auto"/>
          <w:spacing w:val="60"/>
          <w:sz w:val="32"/>
          <w:szCs w:val="32"/>
          <w:lang w:eastAsia="zh-CN"/>
        </w:rPr>
        <w:t>勘察测量</w:t>
      </w:r>
      <w:r>
        <w:rPr>
          <w:rFonts w:hint="eastAsia"/>
          <w:b/>
          <w:bCs/>
          <w:color w:val="auto"/>
          <w:spacing w:val="60"/>
          <w:sz w:val="32"/>
          <w:szCs w:val="32"/>
        </w:rPr>
        <w:t>合同</w:t>
      </w:r>
    </w:p>
    <w:p w14:paraId="1B281DE6">
      <w:pPr>
        <w:spacing w:line="440" w:lineRule="exact"/>
        <w:ind w:firstLine="420" w:firstLineChars="200"/>
        <w:rPr>
          <w:rFonts w:ascii="宋体" w:hAnsi="宋体"/>
          <w:color w:val="auto"/>
          <w:szCs w:val="21"/>
        </w:rPr>
      </w:pPr>
    </w:p>
    <w:p w14:paraId="45A2BDD4">
      <w:pPr>
        <w:spacing w:line="500" w:lineRule="atLeast"/>
        <w:rPr>
          <w:rFonts w:hint="eastAsia" w:ascii="Calibri" w:hAnsi="Calibri"/>
          <w:color w:val="auto"/>
          <w:sz w:val="30"/>
          <w:szCs w:val="30"/>
          <w:u w:val="single"/>
        </w:rPr>
      </w:pPr>
      <w:r>
        <w:rPr>
          <w:rFonts w:hint="eastAsia" w:ascii="宋体" w:hAnsi="宋体"/>
          <w:color w:val="auto"/>
          <w:sz w:val="28"/>
          <w:szCs w:val="28"/>
        </w:rPr>
        <w:t>甲    方(发包人)：</w:t>
      </w:r>
      <w:r>
        <w:rPr>
          <w:rFonts w:hint="eastAsia"/>
          <w:color w:val="auto"/>
          <w:sz w:val="32"/>
          <w:szCs w:val="32"/>
          <w:u w:val="single"/>
        </w:rPr>
        <w:t>海南</w:t>
      </w:r>
      <w:r>
        <w:rPr>
          <w:rFonts w:hint="eastAsia"/>
          <w:color w:val="auto"/>
          <w:sz w:val="32"/>
          <w:szCs w:val="32"/>
          <w:u w:val="single"/>
          <w:lang w:val="en-US" w:eastAsia="zh-CN"/>
        </w:rPr>
        <w:t>紫贝发展控股集团有限公司</w:t>
      </w:r>
      <w:r>
        <w:rPr>
          <w:rFonts w:hint="eastAsia" w:ascii="Calibri" w:hAnsi="Calibri"/>
          <w:color w:val="auto"/>
          <w:sz w:val="30"/>
          <w:szCs w:val="30"/>
          <w:u w:val="single"/>
        </w:rPr>
        <w:t xml:space="preserve">  </w:t>
      </w:r>
    </w:p>
    <w:p w14:paraId="2A4C9E29">
      <w:pPr>
        <w:spacing w:line="500" w:lineRule="atLeast"/>
        <w:ind w:firstLine="0" w:firstLineChars="0"/>
        <w:rPr>
          <w:rFonts w:hint="eastAsia" w:eastAsia="宋体"/>
          <w:color w:val="auto"/>
          <w:sz w:val="30"/>
          <w:szCs w:val="30"/>
          <w:lang w:eastAsia="zh-CN"/>
        </w:rPr>
      </w:pPr>
      <w:r>
        <w:rPr>
          <w:rFonts w:hint="eastAsia" w:ascii="宋体" w:hAnsi="宋体"/>
          <w:color w:val="auto"/>
          <w:sz w:val="28"/>
          <w:szCs w:val="28"/>
        </w:rPr>
        <w:t>乙    方(勘测人)：</w:t>
      </w:r>
    </w:p>
    <w:p w14:paraId="00584DB8">
      <w:pPr>
        <w:spacing w:line="520" w:lineRule="exact"/>
        <w:ind w:firstLine="560" w:firstLineChars="200"/>
        <w:rPr>
          <w:rFonts w:ascii="宋体" w:hAnsi="宋体"/>
          <w:color w:val="auto"/>
          <w:sz w:val="28"/>
          <w:szCs w:val="28"/>
        </w:rPr>
      </w:pPr>
      <w:r>
        <w:rPr>
          <w:rFonts w:hint="eastAsia" w:ascii="宋体" w:hAnsi="宋体"/>
          <w:color w:val="auto"/>
          <w:sz w:val="28"/>
          <w:szCs w:val="28"/>
        </w:rPr>
        <w:t>根据《中华人民共和国民法典》及国家有关法规规定，结合本工程的具体情况，为明确责任，协作配合，确保工程勘察测量质量，经双方协商一致，签订本合同，共同遵守。</w:t>
      </w:r>
    </w:p>
    <w:p w14:paraId="46C5C09E">
      <w:pPr>
        <w:spacing w:line="520" w:lineRule="exact"/>
        <w:ind w:firstLine="560" w:firstLineChars="200"/>
        <w:rPr>
          <w:rFonts w:ascii="宋体" w:hAnsi="宋体"/>
          <w:color w:val="auto"/>
          <w:sz w:val="28"/>
          <w:szCs w:val="28"/>
        </w:rPr>
      </w:pPr>
      <w:r>
        <w:rPr>
          <w:rFonts w:hint="eastAsia" w:ascii="宋体" w:hAnsi="宋体"/>
          <w:color w:val="auto"/>
          <w:sz w:val="28"/>
          <w:szCs w:val="28"/>
        </w:rPr>
        <w:t>第一条：工程概况</w:t>
      </w:r>
    </w:p>
    <w:p w14:paraId="446D952F">
      <w:pPr>
        <w:spacing w:line="520" w:lineRule="exact"/>
        <w:ind w:left="2590" w:leftChars="300" w:hanging="1960" w:hangingChars="700"/>
        <w:rPr>
          <w:rFonts w:hint="eastAsia" w:ascii="宋体" w:hAnsi="宋体"/>
          <w:color w:val="auto"/>
          <w:sz w:val="28"/>
          <w:szCs w:val="28"/>
          <w:u w:val="single"/>
        </w:rPr>
      </w:pPr>
      <w:r>
        <w:rPr>
          <w:rFonts w:hint="eastAsia" w:ascii="宋体" w:hAnsi="宋体"/>
          <w:color w:val="auto"/>
          <w:sz w:val="28"/>
          <w:szCs w:val="28"/>
        </w:rPr>
        <w:t>1.1工程名称：</w:t>
      </w:r>
      <w:r>
        <w:rPr>
          <w:rFonts w:hint="eastAsia" w:ascii="宋体" w:hAnsi="宋体"/>
          <w:color w:val="auto"/>
          <w:sz w:val="28"/>
          <w:szCs w:val="28"/>
          <w:u w:val="single"/>
        </w:rPr>
        <w:t xml:space="preserve"> 文昌国际航天城文清大道周边三条配套道路工程</w:t>
      </w:r>
    </w:p>
    <w:p w14:paraId="740529E7">
      <w:pPr>
        <w:spacing w:line="520" w:lineRule="exact"/>
        <w:ind w:firstLine="560" w:firstLineChars="200"/>
        <w:rPr>
          <w:rFonts w:ascii="宋体" w:hAnsi="宋体"/>
          <w:color w:val="auto"/>
          <w:sz w:val="28"/>
          <w:szCs w:val="28"/>
        </w:rPr>
      </w:pPr>
      <w:r>
        <w:rPr>
          <w:rFonts w:hint="eastAsia" w:ascii="宋体" w:hAnsi="宋体"/>
          <w:color w:val="auto"/>
          <w:sz w:val="28"/>
          <w:szCs w:val="28"/>
        </w:rPr>
        <w:t>1.2工程建设地点：</w:t>
      </w:r>
      <w:r>
        <w:rPr>
          <w:rFonts w:hint="eastAsia" w:ascii="宋体" w:hAnsi="宋体"/>
          <w:color w:val="auto"/>
          <w:sz w:val="28"/>
          <w:szCs w:val="28"/>
          <w:lang w:val="en-US" w:eastAsia="zh-CN"/>
        </w:rPr>
        <w:t>文昌市文城镇凌村后面，毗邻文滨西路（规划路）</w:t>
      </w:r>
      <w:r>
        <w:rPr>
          <w:rFonts w:hint="eastAsia" w:ascii="宋体" w:hAnsi="宋体"/>
          <w:color w:val="auto"/>
          <w:sz w:val="28"/>
          <w:szCs w:val="28"/>
          <w:u w:val="single"/>
        </w:rPr>
        <w:t xml:space="preserve"> </w:t>
      </w:r>
    </w:p>
    <w:p w14:paraId="59129617">
      <w:pPr>
        <w:spacing w:line="520" w:lineRule="exact"/>
        <w:ind w:firstLine="560" w:firstLineChars="200"/>
        <w:rPr>
          <w:rFonts w:ascii="宋体" w:hAnsi="宋体"/>
          <w:color w:val="auto"/>
          <w:sz w:val="28"/>
          <w:szCs w:val="28"/>
        </w:rPr>
      </w:pPr>
      <w:r>
        <w:rPr>
          <w:rFonts w:hint="eastAsia" w:ascii="宋体" w:hAnsi="宋体"/>
          <w:color w:val="auto"/>
          <w:sz w:val="28"/>
          <w:szCs w:val="28"/>
        </w:rPr>
        <w:t>1.3工程规模、特征：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w:t>
      </w:r>
      <w:r>
        <w:rPr>
          <w:rFonts w:hint="eastAsia" w:ascii="宋体" w:hAnsi="宋体"/>
          <w:color w:val="auto"/>
          <w:sz w:val="28"/>
          <w:szCs w:val="28"/>
          <w:u w:val="none"/>
          <w:lang w:val="en-US" w:eastAsia="zh-CN"/>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258CA54B">
      <w:pPr>
        <w:spacing w:line="520" w:lineRule="exact"/>
        <w:ind w:firstLine="560" w:firstLineChars="200"/>
        <w:rPr>
          <w:rFonts w:ascii="宋体" w:hAnsi="宋体"/>
          <w:color w:val="auto"/>
          <w:sz w:val="28"/>
          <w:szCs w:val="28"/>
        </w:rPr>
      </w:pPr>
      <w:r>
        <w:rPr>
          <w:rFonts w:hint="eastAsia" w:ascii="宋体" w:hAnsi="宋体"/>
          <w:color w:val="auto"/>
          <w:sz w:val="28"/>
          <w:szCs w:val="28"/>
        </w:rPr>
        <w:t>1.4工程勘测任务委托文号、日期：</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w:t>
      </w:r>
      <w:r>
        <w:rPr>
          <w:rFonts w:hint="eastAsia" w:ascii="宋体" w:hAnsi="宋体"/>
          <w:color w:val="auto"/>
          <w:sz w:val="28"/>
          <w:szCs w:val="28"/>
          <w:u w:val="non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44925820">
      <w:pPr>
        <w:spacing w:line="520" w:lineRule="exact"/>
        <w:ind w:firstLine="560" w:firstLineChars="200"/>
        <w:rPr>
          <w:rFonts w:ascii="宋体" w:hAnsi="宋体"/>
          <w:color w:val="auto"/>
          <w:sz w:val="28"/>
          <w:szCs w:val="28"/>
        </w:rPr>
      </w:pPr>
      <w:r>
        <w:rPr>
          <w:rFonts w:hint="eastAsia" w:ascii="宋体" w:hAnsi="宋体"/>
          <w:color w:val="auto"/>
          <w:sz w:val="28"/>
          <w:szCs w:val="28"/>
        </w:rPr>
        <w:t>1.5工程勘察测量任务（内容）与技术要求:</w:t>
      </w:r>
      <w:r>
        <w:rPr>
          <w:rFonts w:hint="eastAsia" w:ascii="宋体" w:hAnsi="宋体"/>
          <w:color w:val="auto"/>
          <w:sz w:val="28"/>
          <w:szCs w:val="28"/>
          <w:u w:val="single"/>
        </w:rPr>
        <w:t xml:space="preserve">满足国家现行有关勘察设计、测量规范要求及工程施工需要，并按约定的进度、质量提交合规、科学有效的勘察、测量成果。 </w:t>
      </w:r>
    </w:p>
    <w:p w14:paraId="4DDD2240">
      <w:pPr>
        <w:spacing w:line="520" w:lineRule="exact"/>
        <w:ind w:firstLine="560" w:firstLineChars="200"/>
        <w:rPr>
          <w:rFonts w:ascii="宋体" w:hAnsi="宋体"/>
          <w:color w:val="auto"/>
          <w:sz w:val="28"/>
          <w:szCs w:val="28"/>
        </w:rPr>
      </w:pPr>
      <w:r>
        <w:rPr>
          <w:rFonts w:hint="eastAsia" w:ascii="宋体" w:hAnsi="宋体"/>
          <w:color w:val="auto"/>
          <w:sz w:val="28"/>
          <w:szCs w:val="28"/>
        </w:rPr>
        <w:t>1.6承接方式:</w:t>
      </w:r>
      <w:r>
        <w:rPr>
          <w:rFonts w:hint="eastAsia" w:ascii="宋体" w:hAnsi="宋体"/>
          <w:color w:val="auto"/>
          <w:sz w:val="28"/>
          <w:szCs w:val="28"/>
          <w:u w:val="single"/>
        </w:rPr>
        <w:t xml:space="preserve">        </w:t>
      </w:r>
    </w:p>
    <w:p w14:paraId="1F0C1A60">
      <w:pPr>
        <w:spacing w:line="52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1.7预计勘察、测量工作量：</w:t>
      </w:r>
      <w:r>
        <w:rPr>
          <w:rFonts w:hint="eastAsia" w:ascii="宋体" w:hAnsi="宋体"/>
          <w:color w:val="auto"/>
          <w:sz w:val="28"/>
          <w:szCs w:val="28"/>
          <w:u w:val="single"/>
        </w:rPr>
        <w:t>拟建场地共布置钻孔</w:t>
      </w:r>
      <w:r>
        <w:rPr>
          <w:rFonts w:hint="eastAsia" w:ascii="宋体" w:hAnsi="宋体"/>
          <w:color w:val="auto"/>
          <w:sz w:val="28"/>
          <w:szCs w:val="28"/>
          <w:u w:val="single"/>
          <w:lang w:val="en-US" w:eastAsia="zh-CN"/>
        </w:rPr>
        <w:t>16</w:t>
      </w:r>
      <w:r>
        <w:rPr>
          <w:rFonts w:hint="eastAsia" w:ascii="宋体" w:hAnsi="宋体"/>
          <w:color w:val="auto"/>
          <w:sz w:val="28"/>
          <w:szCs w:val="28"/>
          <w:u w:val="single"/>
        </w:rPr>
        <w:t>个，设计孔深</w:t>
      </w:r>
      <w:r>
        <w:rPr>
          <w:rFonts w:hint="eastAsia" w:ascii="宋体" w:hAnsi="宋体"/>
          <w:color w:val="auto"/>
          <w:sz w:val="28"/>
          <w:szCs w:val="28"/>
          <w:u w:val="single"/>
          <w:lang w:val="en-US" w:eastAsia="zh-CN"/>
        </w:rPr>
        <w:t>10-20</w:t>
      </w:r>
      <w:r>
        <w:rPr>
          <w:rFonts w:hint="eastAsia" w:ascii="宋体" w:hAnsi="宋体"/>
          <w:color w:val="auto"/>
          <w:sz w:val="28"/>
          <w:szCs w:val="28"/>
          <w:u w:val="single"/>
        </w:rPr>
        <w:t>m。预计总进尺</w:t>
      </w:r>
      <w:r>
        <w:rPr>
          <w:rFonts w:hint="eastAsia" w:ascii="宋体" w:hAnsi="宋体"/>
          <w:color w:val="auto"/>
          <w:sz w:val="28"/>
          <w:szCs w:val="28"/>
          <w:u w:val="single"/>
          <w:lang w:val="en-US" w:eastAsia="zh-CN"/>
        </w:rPr>
        <w:t>320</w:t>
      </w:r>
      <w:r>
        <w:rPr>
          <w:rFonts w:hint="eastAsia" w:ascii="宋体" w:hAnsi="宋体"/>
          <w:color w:val="auto"/>
          <w:sz w:val="28"/>
          <w:szCs w:val="28"/>
          <w:u w:val="single"/>
        </w:rPr>
        <w:t>m。原位测试和室内土工试验满足相关规范要求；测量包含</w:t>
      </w:r>
      <w:r>
        <w:rPr>
          <w:rFonts w:hint="eastAsia" w:ascii="宋体" w:hAnsi="宋体"/>
          <w:color w:val="auto"/>
          <w:sz w:val="28"/>
          <w:szCs w:val="28"/>
          <w:u w:val="single"/>
          <w:lang w:eastAsia="zh-CN"/>
        </w:rPr>
        <w:t>控制点、</w:t>
      </w:r>
      <w:r>
        <w:rPr>
          <w:rFonts w:hint="eastAsia" w:ascii="宋体" w:hAnsi="宋体"/>
          <w:color w:val="auto"/>
          <w:sz w:val="28"/>
          <w:szCs w:val="28"/>
          <w:u w:val="single"/>
        </w:rPr>
        <w:t>地形测量</w:t>
      </w:r>
      <w:r>
        <w:rPr>
          <w:rFonts w:hint="eastAsia" w:ascii="宋体" w:hAnsi="宋体"/>
          <w:color w:val="auto"/>
          <w:sz w:val="28"/>
          <w:szCs w:val="28"/>
          <w:u w:val="single"/>
          <w:lang w:eastAsia="zh-CN"/>
        </w:rPr>
        <w:t>、横纵断面。</w:t>
      </w:r>
    </w:p>
    <w:p w14:paraId="5CC5E67E">
      <w:pPr>
        <w:spacing w:line="520" w:lineRule="exact"/>
        <w:ind w:firstLine="560" w:firstLineChars="200"/>
        <w:rPr>
          <w:rFonts w:ascii="宋体" w:hAnsi="宋体"/>
          <w:color w:val="auto"/>
          <w:sz w:val="28"/>
          <w:szCs w:val="28"/>
        </w:rPr>
      </w:pPr>
      <w:r>
        <w:rPr>
          <w:rFonts w:hint="eastAsia" w:ascii="宋体" w:hAnsi="宋体"/>
          <w:color w:val="auto"/>
          <w:sz w:val="28"/>
          <w:szCs w:val="28"/>
        </w:rPr>
        <w:t>第二条：发包人应及时向勘测人提供下列文件资料，并对其准确性、可靠性负责。</w:t>
      </w:r>
    </w:p>
    <w:p w14:paraId="2012BC96">
      <w:pPr>
        <w:spacing w:line="520" w:lineRule="exact"/>
        <w:ind w:firstLine="560" w:firstLineChars="200"/>
        <w:rPr>
          <w:rFonts w:ascii="宋体" w:hAnsi="宋体"/>
          <w:color w:val="auto"/>
          <w:sz w:val="28"/>
          <w:szCs w:val="28"/>
        </w:rPr>
      </w:pPr>
      <w:r>
        <w:rPr>
          <w:rFonts w:hint="eastAsia" w:ascii="宋体" w:hAnsi="宋体"/>
          <w:color w:val="auto"/>
          <w:sz w:val="28"/>
          <w:szCs w:val="28"/>
        </w:rPr>
        <w:t>2.1提供本工程批准文件（复印件），以及用地（附红线范围）、施工、勘测许可等批件（复印件）。</w:t>
      </w:r>
    </w:p>
    <w:p w14:paraId="48A841D9">
      <w:pPr>
        <w:spacing w:line="520" w:lineRule="exact"/>
        <w:ind w:firstLine="560" w:firstLineChars="200"/>
        <w:rPr>
          <w:rFonts w:ascii="宋体" w:hAnsi="宋体"/>
          <w:color w:val="auto"/>
          <w:sz w:val="28"/>
          <w:szCs w:val="28"/>
        </w:rPr>
      </w:pPr>
      <w:r>
        <w:rPr>
          <w:rFonts w:hint="eastAsia" w:ascii="宋体" w:hAnsi="宋体"/>
          <w:color w:val="auto"/>
          <w:sz w:val="28"/>
          <w:szCs w:val="28"/>
        </w:rPr>
        <w:t>2.2提供工程勘察测量任务委托书、技术要求和工作范围的地形图、建筑总平面布置图。</w:t>
      </w:r>
    </w:p>
    <w:p w14:paraId="139F5541">
      <w:pPr>
        <w:spacing w:line="520" w:lineRule="exact"/>
        <w:ind w:firstLine="560" w:firstLineChars="200"/>
        <w:rPr>
          <w:rFonts w:ascii="宋体" w:hAnsi="宋体"/>
          <w:color w:val="auto"/>
          <w:sz w:val="28"/>
          <w:szCs w:val="28"/>
        </w:rPr>
      </w:pPr>
      <w:r>
        <w:rPr>
          <w:rFonts w:hint="eastAsia" w:ascii="宋体" w:hAnsi="宋体"/>
          <w:color w:val="auto"/>
          <w:sz w:val="28"/>
          <w:szCs w:val="28"/>
        </w:rPr>
        <w:t>2.3提供勘察测量工作范围已有的技术资料及工程所需的坐标与标高资料。</w:t>
      </w:r>
    </w:p>
    <w:p w14:paraId="6FF55E63">
      <w:pPr>
        <w:spacing w:line="520" w:lineRule="exact"/>
        <w:ind w:firstLine="560" w:firstLineChars="200"/>
        <w:rPr>
          <w:rFonts w:ascii="宋体" w:hAnsi="宋体"/>
          <w:color w:val="auto"/>
          <w:sz w:val="28"/>
          <w:szCs w:val="28"/>
        </w:rPr>
      </w:pPr>
      <w:r>
        <w:rPr>
          <w:rFonts w:hint="eastAsia" w:ascii="宋体" w:hAnsi="宋体"/>
          <w:color w:val="auto"/>
          <w:sz w:val="28"/>
          <w:szCs w:val="28"/>
        </w:rPr>
        <w:t>2.4提供勘察测量工作范围地下已有埋藏物的资料（如电力、电讯电缆、各种管道、人防设施、洞室等）及具体位置分布图。</w:t>
      </w:r>
    </w:p>
    <w:p w14:paraId="3FECC700">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2.5</w:t>
      </w:r>
      <w:r>
        <w:rPr>
          <w:rFonts w:hint="eastAsia" w:ascii="宋体" w:hAnsi="宋体" w:eastAsia="宋体" w:cs="Times New Roman"/>
          <w:bCs w:val="0"/>
          <w:color w:val="auto"/>
          <w:sz w:val="28"/>
          <w:szCs w:val="28"/>
          <w:highlight w:val="none"/>
          <w:lang w:eastAsia="zh-CN"/>
        </w:rPr>
        <w:t>其他为履行本合同需要提供的资料</w:t>
      </w:r>
      <w:r>
        <w:rPr>
          <w:rFonts w:hint="eastAsia" w:ascii="宋体" w:hAnsi="宋体" w:eastAsia="宋体" w:cs="Times New Roman"/>
          <w:bCs w:val="0"/>
          <w:color w:val="auto"/>
          <w:sz w:val="28"/>
          <w:szCs w:val="28"/>
          <w:highlight w:val="none"/>
        </w:rPr>
        <w:t>。</w:t>
      </w:r>
    </w:p>
    <w:p w14:paraId="0781B3A6">
      <w:pPr>
        <w:spacing w:line="520" w:lineRule="exact"/>
        <w:ind w:firstLine="560" w:firstLineChars="200"/>
        <w:rPr>
          <w:rFonts w:ascii="宋体" w:hAnsi="宋体"/>
          <w:color w:val="auto"/>
          <w:sz w:val="28"/>
          <w:szCs w:val="28"/>
        </w:rPr>
      </w:pPr>
      <w:r>
        <w:rPr>
          <w:rFonts w:hint="eastAsia" w:ascii="宋体" w:hAnsi="宋体"/>
          <w:color w:val="auto"/>
          <w:sz w:val="28"/>
          <w:szCs w:val="28"/>
        </w:rPr>
        <w:t>第三条：勘测人向发包人提交勘察测量成果资料并对其质量负责</w:t>
      </w:r>
      <w:r>
        <w:rPr>
          <w:rFonts w:hint="eastAsia" w:ascii="宋体" w:hAnsi="宋体"/>
          <w:color w:val="auto"/>
          <w:sz w:val="28"/>
          <w:szCs w:val="28"/>
          <w:lang w:eastAsia="zh-CN"/>
        </w:rPr>
        <w:t>，成果资料份数按发包人要求提供</w:t>
      </w:r>
      <w:r>
        <w:rPr>
          <w:rFonts w:hint="eastAsia" w:ascii="宋体" w:hAnsi="宋体"/>
          <w:color w:val="auto"/>
          <w:sz w:val="28"/>
          <w:szCs w:val="28"/>
        </w:rPr>
        <w:t>。</w:t>
      </w:r>
    </w:p>
    <w:p w14:paraId="5B5A7B83">
      <w:pPr>
        <w:spacing w:line="520" w:lineRule="exact"/>
        <w:ind w:firstLine="560" w:firstLineChars="200"/>
        <w:rPr>
          <w:rFonts w:ascii="宋体" w:hAnsi="宋体"/>
          <w:color w:val="auto"/>
          <w:sz w:val="28"/>
          <w:szCs w:val="28"/>
        </w:rPr>
      </w:pPr>
      <w:r>
        <w:rPr>
          <w:rFonts w:hint="eastAsia" w:ascii="宋体" w:hAnsi="宋体"/>
          <w:color w:val="auto"/>
          <w:sz w:val="28"/>
          <w:szCs w:val="28"/>
        </w:rPr>
        <w:t>第四条：开工及提交勘察测量成果资料的时间和收费标准及付费方式。</w:t>
      </w:r>
    </w:p>
    <w:p w14:paraId="0301F289">
      <w:pPr>
        <w:spacing w:line="520" w:lineRule="exact"/>
        <w:ind w:firstLine="560" w:firstLineChars="200"/>
        <w:rPr>
          <w:rFonts w:ascii="宋体" w:hAnsi="宋体"/>
          <w:color w:val="auto"/>
          <w:sz w:val="28"/>
          <w:szCs w:val="28"/>
        </w:rPr>
      </w:pPr>
      <w:r>
        <w:rPr>
          <w:rFonts w:hint="eastAsia" w:ascii="宋体" w:hAnsi="宋体"/>
          <w:color w:val="auto"/>
          <w:sz w:val="28"/>
          <w:szCs w:val="28"/>
        </w:rPr>
        <w:t>4.1开工及提交勘察测量成果资料的时间。</w:t>
      </w:r>
    </w:p>
    <w:p w14:paraId="57B10E22">
      <w:pPr>
        <w:spacing w:line="520" w:lineRule="exact"/>
        <w:ind w:firstLine="560" w:firstLineChars="200"/>
        <w:rPr>
          <w:rFonts w:ascii="宋体" w:hAnsi="宋体"/>
          <w:color w:val="auto"/>
          <w:sz w:val="28"/>
          <w:szCs w:val="28"/>
        </w:rPr>
      </w:pPr>
      <w:r>
        <w:rPr>
          <w:rFonts w:hint="eastAsia" w:ascii="宋体" w:hAnsi="宋体"/>
          <w:color w:val="auto"/>
          <w:sz w:val="28"/>
          <w:szCs w:val="28"/>
        </w:rPr>
        <w:t>4.1.1本工程的勘察测量工作定于</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日开工，工期：</w:t>
      </w:r>
      <w:r>
        <w:rPr>
          <w:rFonts w:hint="eastAsia" w:ascii="宋体" w:hAnsi="宋体"/>
          <w:color w:val="auto"/>
          <w:sz w:val="28"/>
          <w:szCs w:val="28"/>
          <w:u w:val="single"/>
          <w:lang w:val="en-US" w:eastAsia="zh-CN"/>
        </w:rPr>
        <w:t xml:space="preserve">20 </w:t>
      </w:r>
      <w:r>
        <w:rPr>
          <w:rFonts w:hint="eastAsia" w:ascii="宋体" w:hAnsi="宋体"/>
          <w:color w:val="auto"/>
          <w:sz w:val="28"/>
          <w:szCs w:val="28"/>
        </w:rPr>
        <w:t>日历天。勘测人应按时提交成果资料，由于发包人或勘测人的原因未能按期开工或提交成果资料时，按本合同第六条规定办理。</w:t>
      </w:r>
    </w:p>
    <w:p w14:paraId="351C270C">
      <w:pPr>
        <w:spacing w:line="520" w:lineRule="exact"/>
        <w:ind w:firstLine="560" w:firstLineChars="200"/>
        <w:rPr>
          <w:rFonts w:ascii="宋体" w:hAnsi="宋体"/>
          <w:color w:val="auto"/>
          <w:sz w:val="28"/>
          <w:szCs w:val="28"/>
        </w:rPr>
      </w:pPr>
      <w:r>
        <w:rPr>
          <w:rFonts w:hint="eastAsia" w:ascii="宋体" w:hAnsi="宋体"/>
          <w:color w:val="auto"/>
          <w:sz w:val="28"/>
          <w:szCs w:val="28"/>
        </w:rPr>
        <w:t>4.1.2勘察测量工作有效期限以发包人下达的开工通知书或合同规定的时间为准，如遇特殊情况（设计变更、工作量变化、不可抗力影响以及非勘测人原因造成的停、窝工等）时，工期顺延。</w:t>
      </w:r>
    </w:p>
    <w:p w14:paraId="4F9C672E">
      <w:pPr>
        <w:spacing w:line="520" w:lineRule="exact"/>
        <w:ind w:firstLine="560" w:firstLineChars="200"/>
        <w:rPr>
          <w:rFonts w:ascii="宋体" w:hAnsi="宋体"/>
          <w:color w:val="auto"/>
          <w:sz w:val="28"/>
          <w:szCs w:val="28"/>
        </w:rPr>
      </w:pPr>
      <w:r>
        <w:rPr>
          <w:rFonts w:hint="eastAsia" w:ascii="宋体" w:hAnsi="宋体"/>
          <w:color w:val="auto"/>
          <w:sz w:val="28"/>
          <w:szCs w:val="28"/>
        </w:rPr>
        <w:t>4.2收费标准及付费方式</w:t>
      </w:r>
    </w:p>
    <w:p w14:paraId="198A1E99">
      <w:pPr>
        <w:spacing w:beforeLines="0" w:afterLines="0" w:line="520" w:lineRule="exact"/>
        <w:ind w:firstLine="560" w:firstLineChars="200"/>
        <w:rPr>
          <w:rFonts w:hint="eastAsia" w:ascii="宋体" w:hAnsi="宋体"/>
          <w:color w:val="auto"/>
          <w:sz w:val="28"/>
          <w:szCs w:val="28"/>
        </w:rPr>
      </w:pPr>
      <w:r>
        <w:rPr>
          <w:rFonts w:hint="eastAsia" w:ascii="宋体" w:hAnsi="宋体"/>
          <w:color w:val="auto"/>
          <w:sz w:val="28"/>
          <w:szCs w:val="28"/>
        </w:rPr>
        <w:t>4.2.1经双方协商，本合同工程勘察测量收费</w:t>
      </w:r>
      <w:r>
        <w:rPr>
          <w:rFonts w:hint="eastAsia" w:ascii="宋体" w:hAnsi="宋体"/>
          <w:color w:val="auto"/>
          <w:sz w:val="28"/>
          <w:szCs w:val="28"/>
          <w:lang w:val="en-US" w:eastAsia="zh-CN"/>
        </w:rPr>
        <w:t>参照</w:t>
      </w:r>
      <w:r>
        <w:rPr>
          <w:rFonts w:hint="eastAsia" w:ascii="宋体" w:hAnsi="宋体"/>
          <w:color w:val="auto"/>
          <w:sz w:val="28"/>
          <w:szCs w:val="28"/>
        </w:rPr>
        <w:t>国家规定的现行收费标准 《工程勘察设计收费管理规定》（计价[2002]10号）下浮</w:t>
      </w:r>
      <w:r>
        <w:rPr>
          <w:rFonts w:hint="eastAsia" w:ascii="宋体" w:hAnsi="宋体"/>
          <w:color w:val="auto"/>
          <w:sz w:val="28"/>
          <w:szCs w:val="28"/>
          <w:lang w:val="en-US" w:eastAsia="zh-CN"/>
        </w:rPr>
        <w:t>xxx</w:t>
      </w:r>
      <w:r>
        <w:rPr>
          <w:rFonts w:hint="eastAsia" w:ascii="宋体" w:hAnsi="宋体"/>
          <w:color w:val="auto"/>
          <w:sz w:val="28"/>
          <w:szCs w:val="28"/>
        </w:rPr>
        <w:t>优惠计取费用，</w:t>
      </w:r>
      <w:r>
        <w:rPr>
          <w:rFonts w:hint="eastAsia" w:ascii="宋体" w:hAnsi="宋体"/>
          <w:color w:val="auto"/>
          <w:sz w:val="28"/>
          <w:szCs w:val="28"/>
          <w:lang w:eastAsia="zh-CN"/>
        </w:rPr>
        <w:t>最终依据勘测人实际完成的工作内容进行结算</w:t>
      </w:r>
      <w:r>
        <w:rPr>
          <w:rFonts w:hint="eastAsia" w:ascii="宋体" w:hAnsi="宋体"/>
          <w:color w:val="auto"/>
          <w:sz w:val="28"/>
          <w:szCs w:val="28"/>
        </w:rPr>
        <w:t>。国家规定的收费标准中没有规定的收费项目，由发包人、勘测人另行议定。</w:t>
      </w:r>
    </w:p>
    <w:p w14:paraId="6EFE3DC5">
      <w:pPr>
        <w:spacing w:beforeLines="0" w:afterLines="0" w:line="520" w:lineRule="exact"/>
        <w:ind w:firstLine="560" w:firstLineChars="200"/>
        <w:rPr>
          <w:rFonts w:hint="eastAsia" w:ascii="宋体" w:hAnsi="宋体" w:eastAsia="宋体"/>
          <w:color w:val="auto"/>
          <w:sz w:val="28"/>
          <w:szCs w:val="28"/>
        </w:rPr>
      </w:pPr>
      <w:r>
        <w:rPr>
          <w:rFonts w:hint="eastAsia" w:ascii="宋体" w:hAnsi="宋体"/>
          <w:color w:val="auto"/>
          <w:sz w:val="28"/>
          <w:szCs w:val="28"/>
        </w:rPr>
        <w:t>4.2.2</w:t>
      </w:r>
      <w:r>
        <w:rPr>
          <w:rFonts w:hint="eastAsia" w:ascii="宋体" w:hAnsi="宋体"/>
          <w:color w:val="auto"/>
          <w:sz w:val="28"/>
          <w:szCs w:val="28"/>
          <w:lang w:val="en-US" w:eastAsia="zh-CN"/>
        </w:rPr>
        <w:t xml:space="preserve"> </w:t>
      </w:r>
      <w:r>
        <w:rPr>
          <w:rFonts w:hint="eastAsia" w:ascii="宋体" w:hAnsi="宋体"/>
          <w:color w:val="auto"/>
          <w:sz w:val="28"/>
          <w:szCs w:val="28"/>
        </w:rPr>
        <w:t>本合同地质勘察测量工程合同价款</w:t>
      </w:r>
      <w:r>
        <w:rPr>
          <w:rFonts w:hint="eastAsia" w:ascii="宋体" w:hAnsi="宋体"/>
          <w:color w:val="auto"/>
          <w:sz w:val="28"/>
          <w:szCs w:val="28"/>
          <w:lang w:eastAsia="zh-CN"/>
        </w:rPr>
        <w:t>取整</w:t>
      </w:r>
      <w:r>
        <w:rPr>
          <w:rFonts w:hint="eastAsia" w:ascii="宋体" w:hAnsi="宋体"/>
          <w:color w:val="auto"/>
          <w:sz w:val="28"/>
          <w:szCs w:val="28"/>
        </w:rPr>
        <w:t>（暂定）为</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（大写：</w:t>
      </w:r>
      <w:r>
        <w:rPr>
          <w:rFonts w:hint="eastAsia" w:ascii="宋体" w:hAnsi="宋体"/>
          <w:color w:val="auto"/>
          <w:sz w:val="28"/>
          <w:szCs w:val="28"/>
          <w:u w:val="single"/>
          <w:lang w:val="en-US" w:eastAsia="zh-CN"/>
        </w:rPr>
        <w:t>）</w:t>
      </w:r>
      <w:r>
        <w:rPr>
          <w:rFonts w:hint="eastAsia" w:ascii="宋体" w:hAnsi="宋体"/>
          <w:bCs/>
          <w:color w:val="auto"/>
          <w:sz w:val="28"/>
          <w:szCs w:val="28"/>
        </w:rPr>
        <w:t>,</w:t>
      </w:r>
      <w:r>
        <w:rPr>
          <w:rFonts w:hint="eastAsia" w:ascii="宋体" w:hAnsi="宋体"/>
          <w:bCs/>
          <w:color w:val="auto"/>
          <w:sz w:val="28"/>
          <w:szCs w:val="28"/>
          <w:lang w:eastAsia="zh-CN"/>
        </w:rPr>
        <w:t>不含税金额：</w:t>
      </w:r>
      <w:r>
        <w:rPr>
          <w:rFonts w:hint="eastAsia" w:ascii="宋体" w:hAnsi="宋体"/>
          <w:bCs/>
          <w:color w:val="auto"/>
          <w:sz w:val="28"/>
          <w:szCs w:val="28"/>
          <w:u w:val="single"/>
          <w:lang w:val="en-US" w:eastAsia="zh-CN"/>
        </w:rPr>
        <w:t>元</w:t>
      </w:r>
      <w:r>
        <w:rPr>
          <w:rFonts w:hint="eastAsia" w:ascii="宋体" w:hAnsi="宋体"/>
          <w:bCs/>
          <w:color w:val="auto"/>
          <w:sz w:val="28"/>
          <w:szCs w:val="28"/>
          <w:lang w:val="en-US" w:eastAsia="zh-CN"/>
        </w:rPr>
        <w:t>；适用税率：</w:t>
      </w:r>
      <w:r>
        <w:rPr>
          <w:rFonts w:hint="eastAsia" w:ascii="宋体" w:hAnsi="宋体"/>
          <w:bCs/>
          <w:color w:val="auto"/>
          <w:sz w:val="28"/>
          <w:szCs w:val="28"/>
          <w:u w:val="single"/>
          <w:lang w:val="en-US" w:eastAsia="zh-CN"/>
        </w:rPr>
        <w:t xml:space="preserve"> 6% </w:t>
      </w:r>
      <w:r>
        <w:rPr>
          <w:rFonts w:hint="eastAsia" w:ascii="宋体" w:hAnsi="宋体"/>
          <w:bCs/>
          <w:color w:val="auto"/>
          <w:sz w:val="28"/>
          <w:szCs w:val="28"/>
          <w:lang w:val="en-US" w:eastAsia="zh-CN"/>
        </w:rPr>
        <w:t>；税金金额：</w:t>
      </w:r>
      <w:r>
        <w:rPr>
          <w:rFonts w:hint="eastAsia" w:ascii="宋体" w:hAnsi="宋体"/>
          <w:bCs/>
          <w:color w:val="auto"/>
          <w:sz w:val="28"/>
          <w:szCs w:val="28"/>
          <w:u w:val="single"/>
          <w:lang w:val="en-US" w:eastAsia="zh-CN"/>
        </w:rPr>
        <w:t xml:space="preserve"> 元</w:t>
      </w:r>
      <w:r>
        <w:rPr>
          <w:rFonts w:hint="eastAsia" w:ascii="宋体" w:hAnsi="宋体"/>
          <w:bCs/>
          <w:color w:val="auto"/>
          <w:sz w:val="28"/>
          <w:szCs w:val="28"/>
          <w:lang w:val="en-US" w:eastAsia="zh-CN"/>
        </w:rPr>
        <w:t>。</w:t>
      </w:r>
    </w:p>
    <w:p w14:paraId="0619C1E2">
      <w:pPr>
        <w:spacing w:beforeLines="0" w:afterLines="0" w:line="52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其中：（</w:t>
      </w:r>
      <w:r>
        <w:rPr>
          <w:rFonts w:hint="eastAsia" w:ascii="宋体" w:hAnsi="宋体"/>
          <w:color w:val="auto"/>
          <w:sz w:val="28"/>
          <w:szCs w:val="28"/>
          <w:lang w:val="en-US" w:eastAsia="zh-CN"/>
        </w:rPr>
        <w:t>1</w:t>
      </w:r>
      <w:r>
        <w:rPr>
          <w:rFonts w:hint="eastAsia" w:ascii="宋体" w:hAnsi="宋体"/>
          <w:color w:val="auto"/>
          <w:sz w:val="28"/>
          <w:szCs w:val="28"/>
          <w:lang w:eastAsia="zh-CN"/>
        </w:rPr>
        <w:t>）</w:t>
      </w:r>
      <w:r>
        <w:rPr>
          <w:rFonts w:hint="eastAsia" w:ascii="宋体" w:hAnsi="宋体"/>
          <w:color w:val="auto"/>
          <w:sz w:val="28"/>
          <w:szCs w:val="28"/>
        </w:rPr>
        <w:t>测量费（暂定）为含税</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（大写：</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u w:val="single"/>
          <w:lang w:eastAsia="zh-CN"/>
        </w:rPr>
        <w:t>；</w:t>
      </w:r>
      <w:r>
        <w:rPr>
          <w:rFonts w:hint="eastAsia" w:ascii="宋体" w:hAnsi="宋体"/>
          <w:color w:val="auto"/>
          <w:sz w:val="28"/>
          <w:szCs w:val="28"/>
          <w:u w:val="none"/>
          <w:lang w:eastAsia="zh-CN"/>
        </w:rPr>
        <w:t>（</w:t>
      </w:r>
      <w:r>
        <w:rPr>
          <w:rFonts w:hint="eastAsia" w:ascii="宋体" w:hAnsi="宋体"/>
          <w:color w:val="auto"/>
          <w:sz w:val="28"/>
          <w:szCs w:val="28"/>
          <w:u w:val="none"/>
          <w:lang w:val="en-US" w:eastAsia="zh-CN"/>
        </w:rPr>
        <w:t>2</w:t>
      </w:r>
      <w:r>
        <w:rPr>
          <w:rFonts w:hint="eastAsia" w:ascii="宋体" w:hAnsi="宋体"/>
          <w:color w:val="auto"/>
          <w:sz w:val="28"/>
          <w:szCs w:val="28"/>
          <w:u w:val="none"/>
          <w:lang w:eastAsia="zh-CN"/>
        </w:rPr>
        <w:t>）</w:t>
      </w:r>
      <w:r>
        <w:rPr>
          <w:rFonts w:hint="eastAsia" w:ascii="宋体" w:hAnsi="宋体"/>
          <w:color w:val="auto"/>
          <w:sz w:val="28"/>
          <w:szCs w:val="28"/>
        </w:rPr>
        <w:t>勘察费（暂定）含税为：</w:t>
      </w:r>
      <w:r>
        <w:rPr>
          <w:rFonts w:hint="eastAsia" w:ascii="宋体" w:hAnsi="宋体"/>
          <w:color w:val="auto"/>
          <w:sz w:val="28"/>
          <w:szCs w:val="28"/>
          <w:u w:val="single"/>
        </w:rPr>
        <w:t>￥</w:t>
      </w:r>
      <w:r>
        <w:rPr>
          <w:rFonts w:hint="eastAsia" w:ascii="宋体" w:hAnsi="宋体" w:eastAsia="宋体"/>
          <w:color w:val="auto"/>
          <w:sz w:val="28"/>
          <w:szCs w:val="28"/>
          <w:u w:val="single"/>
        </w:rPr>
        <w:t>（大写：</w:t>
      </w:r>
      <w:r>
        <w:rPr>
          <w:rFonts w:hint="eastAsia" w:ascii="宋体" w:hAnsi="宋体"/>
          <w:color w:val="auto"/>
          <w:sz w:val="28"/>
          <w:szCs w:val="28"/>
          <w:u w:val="single"/>
          <w:lang w:val="en-US" w:eastAsia="zh-CN"/>
        </w:rPr>
        <w:t xml:space="preserve">                   </w:t>
      </w:r>
      <w:r>
        <w:rPr>
          <w:rFonts w:hint="eastAsia" w:ascii="宋体" w:hAnsi="宋体" w:eastAsia="宋体"/>
          <w:color w:val="auto"/>
          <w:sz w:val="28"/>
          <w:szCs w:val="28"/>
          <w:u w:val="single"/>
        </w:rPr>
        <w:t>）</w:t>
      </w:r>
      <w:r>
        <w:rPr>
          <w:rFonts w:hint="eastAsia" w:ascii="宋体" w:hAnsi="宋体" w:eastAsia="宋体"/>
          <w:color w:val="auto"/>
          <w:sz w:val="28"/>
          <w:szCs w:val="28"/>
        </w:rPr>
        <w:t>。</w:t>
      </w:r>
    </w:p>
    <w:p w14:paraId="6D0A8963">
      <w:pPr>
        <w:spacing w:line="520" w:lineRule="exact"/>
        <w:ind w:firstLine="560" w:firstLineChars="200"/>
        <w:rPr>
          <w:rFonts w:ascii="宋体" w:hAnsi="宋体"/>
          <w:color w:val="auto"/>
          <w:sz w:val="28"/>
          <w:szCs w:val="28"/>
          <w:highlight w:val="none"/>
        </w:rPr>
      </w:pPr>
      <w:r>
        <w:rPr>
          <w:rFonts w:hint="eastAsia" w:ascii="宋体" w:hAnsi="宋体"/>
          <w:color w:val="auto"/>
          <w:sz w:val="28"/>
          <w:szCs w:val="28"/>
        </w:rPr>
        <w:t>勘测人提交勘察</w:t>
      </w:r>
      <w:r>
        <w:rPr>
          <w:rFonts w:hint="eastAsia" w:ascii="宋体" w:hAnsi="宋体"/>
          <w:color w:val="auto"/>
          <w:sz w:val="28"/>
          <w:szCs w:val="28"/>
          <w:lang w:eastAsia="zh-CN"/>
        </w:rPr>
        <w:t>、</w:t>
      </w:r>
      <w:r>
        <w:rPr>
          <w:rFonts w:hint="eastAsia" w:ascii="宋体" w:hAnsi="宋体"/>
          <w:color w:val="auto"/>
          <w:sz w:val="28"/>
          <w:szCs w:val="28"/>
        </w:rPr>
        <w:t>测量报告及勘</w:t>
      </w:r>
      <w:r>
        <w:rPr>
          <w:rFonts w:hint="eastAsia" w:ascii="宋体" w:hAnsi="宋体"/>
          <w:color w:val="auto"/>
          <w:sz w:val="28"/>
          <w:szCs w:val="28"/>
          <w:lang w:eastAsia="zh-CN"/>
        </w:rPr>
        <w:t>察</w:t>
      </w:r>
      <w:r>
        <w:rPr>
          <w:rFonts w:hint="eastAsia" w:ascii="宋体" w:hAnsi="宋体"/>
          <w:color w:val="auto"/>
          <w:sz w:val="28"/>
          <w:szCs w:val="28"/>
        </w:rPr>
        <w:t>成果资料审查合格书后，向发包人提交结算资料及付款申请。经发包人审核确认后，向勘测人支付至结算价款的80%</w:t>
      </w:r>
      <w:r>
        <w:rPr>
          <w:rFonts w:hint="eastAsia" w:ascii="宋体" w:hAnsi="宋体"/>
          <w:color w:val="auto"/>
          <w:sz w:val="28"/>
          <w:szCs w:val="28"/>
          <w:highlight w:val="none"/>
        </w:rPr>
        <w:t>；工程竣工验收通过后，支付余款。</w:t>
      </w:r>
    </w:p>
    <w:p w14:paraId="32403031">
      <w:pPr>
        <w:spacing w:line="520" w:lineRule="exact"/>
        <w:ind w:firstLine="560" w:firstLineChars="200"/>
        <w:rPr>
          <w:rFonts w:ascii="宋体" w:hAnsi="宋体"/>
          <w:color w:val="auto"/>
          <w:sz w:val="28"/>
          <w:szCs w:val="28"/>
        </w:rPr>
      </w:pPr>
      <w:r>
        <w:rPr>
          <w:rFonts w:hint="eastAsia" w:ascii="宋体" w:hAnsi="宋体"/>
          <w:color w:val="auto"/>
          <w:sz w:val="28"/>
          <w:szCs w:val="28"/>
        </w:rPr>
        <w:t>每次付款前，乙方应向甲方提供合法等额有效的发票，否则付款期限顺延，甲方不承担违约责任。</w:t>
      </w:r>
    </w:p>
    <w:p w14:paraId="60FD9878">
      <w:pPr>
        <w:spacing w:line="520" w:lineRule="exact"/>
        <w:rPr>
          <w:rFonts w:ascii="宋体" w:hAnsi="宋体"/>
          <w:color w:val="auto"/>
          <w:sz w:val="28"/>
          <w:szCs w:val="28"/>
        </w:rPr>
      </w:pPr>
      <w:r>
        <w:rPr>
          <w:rFonts w:hint="eastAsia" w:ascii="宋体" w:hAnsi="宋体"/>
          <w:color w:val="auto"/>
          <w:sz w:val="28"/>
          <w:szCs w:val="28"/>
        </w:rPr>
        <w:t xml:space="preserve">    第五条：发包人、勘测人责任</w:t>
      </w:r>
    </w:p>
    <w:p w14:paraId="3055EC09">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5.1发包人责任</w:t>
      </w:r>
    </w:p>
    <w:p w14:paraId="6ECEFCBB">
      <w:pPr>
        <w:spacing w:line="520" w:lineRule="exact"/>
        <w:ind w:firstLine="560" w:firstLineChars="200"/>
        <w:rPr>
          <w:rFonts w:ascii="宋体" w:hAnsi="宋体"/>
          <w:color w:val="auto"/>
          <w:sz w:val="28"/>
          <w:szCs w:val="28"/>
        </w:rPr>
      </w:pPr>
      <w:r>
        <w:rPr>
          <w:rFonts w:hint="eastAsia" w:ascii="宋体" w:hAnsi="宋体"/>
          <w:color w:val="auto"/>
          <w:sz w:val="28"/>
          <w:szCs w:val="28"/>
        </w:rPr>
        <w:t>5.1.1发包人委托任务时，必须以书面形式向勘测人明确勘察测量任务及技术要求，并按第二条规定提供文件资料。</w:t>
      </w:r>
    </w:p>
    <w:p w14:paraId="73611B4E">
      <w:pPr>
        <w:spacing w:line="520" w:lineRule="exact"/>
        <w:ind w:firstLine="560" w:firstLineChars="200"/>
        <w:rPr>
          <w:rFonts w:ascii="宋体" w:hAnsi="宋体"/>
          <w:color w:val="auto"/>
          <w:sz w:val="28"/>
          <w:szCs w:val="28"/>
        </w:rPr>
      </w:pPr>
      <w:r>
        <w:rPr>
          <w:rFonts w:hint="eastAsia" w:ascii="宋体" w:hAnsi="宋体"/>
          <w:color w:val="auto"/>
          <w:sz w:val="28"/>
          <w:szCs w:val="28"/>
        </w:rPr>
        <w:t>5.1.2在勘测工作范围内，没有资料、图纸的地区（段），发包人应负责查清地下埋藏物。</w:t>
      </w:r>
    </w:p>
    <w:p w14:paraId="239D7865">
      <w:pPr>
        <w:spacing w:line="520" w:lineRule="exact"/>
        <w:ind w:firstLine="560" w:firstLineChars="200"/>
        <w:rPr>
          <w:rFonts w:ascii="宋体" w:hAnsi="宋体"/>
          <w:color w:val="auto"/>
          <w:sz w:val="28"/>
          <w:szCs w:val="28"/>
        </w:rPr>
      </w:pPr>
      <w:r>
        <w:rPr>
          <w:rFonts w:hint="eastAsia" w:ascii="宋体" w:hAnsi="宋体"/>
          <w:color w:val="auto"/>
          <w:sz w:val="28"/>
          <w:szCs w:val="28"/>
        </w:rPr>
        <w:t>5.1.3发包人应及时为勘测人提供并解决勘察测量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14:paraId="300B067F">
      <w:pPr>
        <w:spacing w:line="520" w:lineRule="exact"/>
        <w:ind w:firstLine="560" w:firstLineChars="200"/>
        <w:rPr>
          <w:rFonts w:ascii="宋体" w:hAnsi="宋体"/>
          <w:color w:val="auto"/>
          <w:sz w:val="28"/>
          <w:szCs w:val="28"/>
        </w:rPr>
      </w:pPr>
      <w:r>
        <w:rPr>
          <w:rFonts w:hint="eastAsia" w:ascii="宋体" w:hAnsi="宋体"/>
          <w:color w:val="auto"/>
          <w:sz w:val="28"/>
          <w:szCs w:val="28"/>
        </w:rPr>
        <w:t>5.1.4若勘察测量现场需要看守，特别是在有毒、有害等危险现场作业时，</w:t>
      </w:r>
      <w:r>
        <w:rPr>
          <w:rFonts w:hint="eastAsia" w:ascii="宋体" w:hAnsi="宋体"/>
          <w:color w:val="auto"/>
          <w:sz w:val="28"/>
          <w:szCs w:val="28"/>
          <w:lang w:eastAsia="zh-CN"/>
        </w:rPr>
        <w:t>勘测</w:t>
      </w:r>
      <w:r>
        <w:rPr>
          <w:rFonts w:hint="eastAsia" w:ascii="宋体" w:hAnsi="宋体"/>
          <w:color w:val="auto"/>
          <w:sz w:val="28"/>
          <w:szCs w:val="28"/>
        </w:rPr>
        <w:t>人应派人负责安全保卫工作，按国家有关规定，对从事危险作业的现场人员进行保健防护，并承担费用。</w:t>
      </w:r>
    </w:p>
    <w:p w14:paraId="569D9F51">
      <w:pPr>
        <w:spacing w:line="520" w:lineRule="exact"/>
        <w:ind w:firstLine="560" w:firstLineChars="200"/>
        <w:rPr>
          <w:rFonts w:ascii="宋体" w:hAnsi="宋体"/>
          <w:color w:val="auto"/>
          <w:sz w:val="28"/>
          <w:szCs w:val="28"/>
        </w:rPr>
      </w:pPr>
      <w:r>
        <w:rPr>
          <w:rFonts w:hint="eastAsia" w:ascii="宋体" w:hAnsi="宋体"/>
          <w:color w:val="auto"/>
          <w:sz w:val="28"/>
          <w:szCs w:val="28"/>
        </w:rPr>
        <w:t>5.1.5工程勘测前，若发包人负责提供材料的，应根据勘测人提出的工程用料计划，按时提供各种材料及其产品合格证明，并承担费用和运到现场，派人与勘测人的人员一起验收。</w:t>
      </w:r>
    </w:p>
    <w:p w14:paraId="6022535D">
      <w:pPr>
        <w:spacing w:line="520" w:lineRule="exact"/>
        <w:ind w:firstLine="560" w:firstLineChars="200"/>
        <w:rPr>
          <w:rFonts w:ascii="宋体" w:hAnsi="宋体"/>
          <w:color w:val="auto"/>
          <w:sz w:val="28"/>
          <w:szCs w:val="28"/>
        </w:rPr>
      </w:pPr>
      <w:r>
        <w:rPr>
          <w:rFonts w:hint="eastAsia" w:ascii="宋体" w:hAnsi="宋体"/>
          <w:color w:val="auto"/>
          <w:sz w:val="28"/>
          <w:szCs w:val="28"/>
        </w:rPr>
        <w:t>5.1.6勘测过程中</w:t>
      </w:r>
      <w:r>
        <w:rPr>
          <w:rFonts w:hint="eastAsia" w:ascii="宋体" w:hAnsi="宋体"/>
          <w:color w:val="auto"/>
          <w:sz w:val="28"/>
          <w:szCs w:val="28"/>
          <w:lang w:eastAsia="zh-CN"/>
        </w:rPr>
        <w:t>非因乙方原因导致的</w:t>
      </w:r>
      <w:r>
        <w:rPr>
          <w:rFonts w:hint="eastAsia" w:ascii="宋体" w:hAnsi="宋体"/>
          <w:color w:val="auto"/>
          <w:sz w:val="28"/>
          <w:szCs w:val="28"/>
        </w:rPr>
        <w:t>变更，经办理正式变更手续后，发包人应按实际发生的工作量支付勘</w:t>
      </w:r>
      <w:r>
        <w:rPr>
          <w:rFonts w:hint="eastAsia" w:ascii="宋体" w:hAnsi="宋体"/>
          <w:color w:val="auto"/>
          <w:sz w:val="28"/>
          <w:szCs w:val="28"/>
          <w:lang w:eastAsia="zh-CN"/>
        </w:rPr>
        <w:t>察</w:t>
      </w:r>
      <w:r>
        <w:rPr>
          <w:rFonts w:hint="eastAsia" w:ascii="宋体" w:hAnsi="宋体"/>
          <w:color w:val="auto"/>
          <w:sz w:val="28"/>
          <w:szCs w:val="28"/>
        </w:rPr>
        <w:t>测</w:t>
      </w:r>
      <w:r>
        <w:rPr>
          <w:rFonts w:hint="eastAsia" w:ascii="宋体" w:hAnsi="宋体"/>
          <w:color w:val="auto"/>
          <w:sz w:val="28"/>
          <w:szCs w:val="28"/>
          <w:lang w:eastAsia="zh-CN"/>
        </w:rPr>
        <w:t>量</w:t>
      </w:r>
      <w:r>
        <w:rPr>
          <w:rFonts w:hint="eastAsia" w:ascii="宋体" w:hAnsi="宋体"/>
          <w:color w:val="auto"/>
          <w:sz w:val="28"/>
          <w:szCs w:val="28"/>
        </w:rPr>
        <w:t>费。</w:t>
      </w:r>
    </w:p>
    <w:p w14:paraId="0B6D50DE">
      <w:pPr>
        <w:spacing w:line="520" w:lineRule="exact"/>
        <w:ind w:firstLine="560" w:firstLineChars="200"/>
        <w:rPr>
          <w:rFonts w:ascii="宋体" w:hAnsi="宋体"/>
          <w:color w:val="auto"/>
          <w:sz w:val="28"/>
          <w:szCs w:val="28"/>
        </w:rPr>
      </w:pPr>
      <w:r>
        <w:rPr>
          <w:rFonts w:hint="eastAsia" w:ascii="宋体" w:hAnsi="宋体"/>
          <w:color w:val="auto"/>
          <w:sz w:val="28"/>
          <w:szCs w:val="28"/>
        </w:rPr>
        <w:t>5.1.</w:t>
      </w:r>
      <w:r>
        <w:rPr>
          <w:rFonts w:hint="eastAsia" w:ascii="宋体" w:hAnsi="宋体"/>
          <w:color w:val="auto"/>
          <w:sz w:val="28"/>
          <w:szCs w:val="28"/>
          <w:lang w:val="en-US" w:eastAsia="zh-CN"/>
        </w:rPr>
        <w:t>7</w:t>
      </w:r>
      <w:r>
        <w:rPr>
          <w:rFonts w:hint="eastAsia" w:ascii="宋体" w:hAnsi="宋体"/>
          <w:color w:val="auto"/>
          <w:sz w:val="28"/>
          <w:szCs w:val="28"/>
        </w:rPr>
        <w:t>由于发包人原因造成勘测人停、窝工，除工期顺延。</w:t>
      </w:r>
    </w:p>
    <w:p w14:paraId="77FFCB8E">
      <w:pPr>
        <w:spacing w:line="520" w:lineRule="exact"/>
        <w:ind w:firstLine="560" w:firstLineChars="200"/>
        <w:rPr>
          <w:rFonts w:ascii="宋体" w:hAnsi="宋体"/>
          <w:color w:val="auto"/>
          <w:sz w:val="28"/>
          <w:szCs w:val="28"/>
        </w:rPr>
      </w:pPr>
      <w:r>
        <w:rPr>
          <w:rFonts w:hint="eastAsia" w:ascii="宋体" w:hAnsi="宋体"/>
          <w:color w:val="auto"/>
          <w:sz w:val="28"/>
          <w:szCs w:val="28"/>
        </w:rPr>
        <w:t>5.1.</w:t>
      </w:r>
      <w:r>
        <w:rPr>
          <w:rFonts w:hint="eastAsia" w:ascii="宋体" w:hAnsi="宋体"/>
          <w:color w:val="auto"/>
          <w:sz w:val="28"/>
          <w:szCs w:val="28"/>
          <w:lang w:val="en-US" w:eastAsia="zh-CN"/>
        </w:rPr>
        <w:t>8</w:t>
      </w:r>
      <w:r>
        <w:rPr>
          <w:rFonts w:hint="eastAsia" w:ascii="宋体" w:hAnsi="宋体"/>
          <w:color w:val="auto"/>
          <w:sz w:val="28"/>
          <w:szCs w:val="28"/>
        </w:rPr>
        <w:t>本合同有关条款规定和补充协议中发包人应负的其它责任。</w:t>
      </w:r>
    </w:p>
    <w:p w14:paraId="4F54A1E3">
      <w:pPr>
        <w:spacing w:line="520" w:lineRule="exact"/>
        <w:ind w:firstLine="560" w:firstLineChars="200"/>
        <w:rPr>
          <w:rFonts w:ascii="宋体" w:hAnsi="宋体"/>
          <w:color w:val="auto"/>
          <w:sz w:val="28"/>
          <w:szCs w:val="28"/>
        </w:rPr>
      </w:pPr>
      <w:r>
        <w:rPr>
          <w:rFonts w:hint="eastAsia" w:ascii="宋体" w:hAnsi="宋体"/>
          <w:color w:val="auto"/>
          <w:sz w:val="28"/>
          <w:szCs w:val="28"/>
        </w:rPr>
        <w:t>5.2勘测人责任</w:t>
      </w:r>
    </w:p>
    <w:p w14:paraId="7176CC73">
      <w:pPr>
        <w:spacing w:line="520" w:lineRule="exact"/>
        <w:ind w:firstLine="560" w:firstLineChars="200"/>
        <w:rPr>
          <w:rFonts w:ascii="宋体" w:hAnsi="宋体"/>
          <w:color w:val="auto"/>
          <w:sz w:val="28"/>
          <w:szCs w:val="28"/>
        </w:rPr>
      </w:pPr>
      <w:r>
        <w:rPr>
          <w:rFonts w:hint="eastAsia" w:ascii="宋体" w:hAnsi="宋体"/>
          <w:color w:val="auto"/>
          <w:sz w:val="28"/>
          <w:szCs w:val="28"/>
        </w:rPr>
        <w:t>5.2.1勘测人应按国家技术规范、标准、规程和发包人的任务委托书及技术要求进行工程勘测，按本合同规定的时间提交质量合格的勘测成果资料，并对其负责。</w:t>
      </w:r>
    </w:p>
    <w:p w14:paraId="0483935C">
      <w:pPr>
        <w:spacing w:line="520" w:lineRule="exact"/>
        <w:ind w:firstLine="560" w:firstLineChars="200"/>
        <w:rPr>
          <w:rFonts w:ascii="宋体" w:hAnsi="宋体"/>
          <w:color w:val="auto"/>
          <w:sz w:val="28"/>
          <w:szCs w:val="28"/>
        </w:rPr>
      </w:pPr>
      <w:r>
        <w:rPr>
          <w:rFonts w:hint="eastAsia" w:ascii="宋体" w:hAnsi="宋体"/>
          <w:color w:val="auto"/>
          <w:sz w:val="28"/>
          <w:szCs w:val="28"/>
        </w:rPr>
        <w:t>5.2.2由于勘测人提供的勘测成果资料质量不合格，勘测人应负责无偿给予补充完善使其达到质量合格；若勘测人无力补充完善，需另委托其他单位时，勘测人应承担全部勘</w:t>
      </w:r>
      <w:r>
        <w:rPr>
          <w:rFonts w:hint="eastAsia" w:ascii="宋体" w:hAnsi="宋体"/>
          <w:color w:val="auto"/>
          <w:sz w:val="28"/>
          <w:szCs w:val="28"/>
          <w:lang w:eastAsia="zh-CN"/>
        </w:rPr>
        <w:t>察</w:t>
      </w:r>
      <w:r>
        <w:rPr>
          <w:rFonts w:hint="eastAsia" w:ascii="宋体" w:hAnsi="宋体"/>
          <w:color w:val="auto"/>
          <w:sz w:val="28"/>
          <w:szCs w:val="28"/>
        </w:rPr>
        <w:t>测</w:t>
      </w:r>
      <w:r>
        <w:rPr>
          <w:rFonts w:hint="eastAsia" w:ascii="宋体" w:hAnsi="宋体"/>
          <w:color w:val="auto"/>
          <w:sz w:val="28"/>
          <w:szCs w:val="28"/>
          <w:lang w:eastAsia="zh-CN"/>
        </w:rPr>
        <w:t>量</w:t>
      </w:r>
      <w:r>
        <w:rPr>
          <w:rFonts w:hint="eastAsia" w:ascii="宋体" w:hAnsi="宋体"/>
          <w:color w:val="auto"/>
          <w:sz w:val="28"/>
          <w:szCs w:val="28"/>
        </w:rPr>
        <w:t>费用；或因勘察测量质量造成重大经济损失或工程事故时，勘测人除应负法律责任和免收直接受损失部分的勘察测量费外，并根据损失程度向发包人支付赔偿金。</w:t>
      </w:r>
    </w:p>
    <w:p w14:paraId="49C3D37C">
      <w:pPr>
        <w:spacing w:line="52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5.2.3在工程勘察测量前，提出勘察测量纲要或勘察测量组织设计，派人与发包人的人员一起验收发包人提供的材料</w:t>
      </w:r>
      <w:r>
        <w:rPr>
          <w:rFonts w:hint="eastAsia" w:ascii="宋体" w:hAnsi="宋体"/>
          <w:color w:val="auto"/>
          <w:sz w:val="28"/>
          <w:szCs w:val="28"/>
          <w:lang w:eastAsia="zh-CN"/>
        </w:rPr>
        <w:t>，</w:t>
      </w:r>
      <w:r>
        <w:rPr>
          <w:rFonts w:hint="eastAsia" w:ascii="宋体" w:hAnsi="宋体" w:eastAsia="宋体" w:cs="Times New Roman"/>
          <w:bCs w:val="0"/>
          <w:color w:val="auto"/>
          <w:sz w:val="28"/>
          <w:szCs w:val="28"/>
        </w:rPr>
        <w:t>对不符合要求的材料及时向发包人反馈并提出修改完善意见。</w:t>
      </w:r>
    </w:p>
    <w:p w14:paraId="292CD5D3">
      <w:pPr>
        <w:spacing w:line="520" w:lineRule="exact"/>
        <w:ind w:firstLine="560" w:firstLineChars="200"/>
        <w:rPr>
          <w:rFonts w:ascii="宋体" w:hAnsi="宋体"/>
          <w:color w:val="auto"/>
          <w:sz w:val="28"/>
          <w:szCs w:val="28"/>
        </w:rPr>
      </w:pPr>
      <w:r>
        <w:rPr>
          <w:rFonts w:hint="eastAsia" w:ascii="宋体" w:hAnsi="宋体"/>
          <w:color w:val="auto"/>
          <w:sz w:val="28"/>
          <w:szCs w:val="28"/>
        </w:rPr>
        <w:t>5.2.4勘察测量过程中，根据工程的岩土工程条件</w:t>
      </w:r>
      <w:r>
        <w:rPr>
          <w:rFonts w:hint="eastAsia" w:ascii="宋体" w:hAnsi="宋体"/>
          <w:color w:val="auto"/>
          <w:sz w:val="28"/>
          <w:szCs w:val="28"/>
          <w:lang w:eastAsia="zh-CN"/>
        </w:rPr>
        <w:t>及其他现场实际情况</w:t>
      </w:r>
      <w:r>
        <w:rPr>
          <w:rFonts w:hint="eastAsia" w:ascii="宋体" w:hAnsi="宋体"/>
          <w:color w:val="auto"/>
          <w:sz w:val="28"/>
          <w:szCs w:val="28"/>
        </w:rPr>
        <w:t>（或工作现场地形地貌、地质和水文地质条件）及技术规范要求，向发包人提出增减工作量或修改勘察测量工作的意见。并</w:t>
      </w:r>
      <w:r>
        <w:rPr>
          <w:rFonts w:hint="eastAsia" w:ascii="宋体" w:hAnsi="宋体" w:eastAsia="宋体" w:cs="Times New Roman"/>
          <w:bCs w:val="0"/>
          <w:color w:val="auto"/>
          <w:sz w:val="28"/>
          <w:szCs w:val="28"/>
          <w:lang w:eastAsia="zh-CN"/>
        </w:rPr>
        <w:t>与发包人</w:t>
      </w:r>
      <w:r>
        <w:rPr>
          <w:rFonts w:hint="eastAsia" w:ascii="宋体" w:hAnsi="宋体"/>
          <w:color w:val="auto"/>
          <w:sz w:val="28"/>
          <w:szCs w:val="28"/>
        </w:rPr>
        <w:t>办理正式变更手续。</w:t>
      </w:r>
      <w:r>
        <w:rPr>
          <w:rFonts w:hint="eastAsia" w:ascii="宋体" w:hAnsi="宋体" w:eastAsia="宋体" w:cs="Times New Roman"/>
          <w:bCs w:val="0"/>
          <w:color w:val="auto"/>
          <w:sz w:val="28"/>
          <w:szCs w:val="28"/>
          <w:lang w:eastAsia="zh-CN"/>
        </w:rPr>
        <w:t>若因勘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人原因导致勘察</w:t>
      </w:r>
      <w:r>
        <w:rPr>
          <w:rFonts w:hint="eastAsia" w:ascii="宋体" w:hAnsi="宋体" w:cs="Times New Roman"/>
          <w:bCs w:val="0"/>
          <w:color w:val="auto"/>
          <w:sz w:val="28"/>
          <w:szCs w:val="28"/>
          <w:lang w:eastAsia="zh-CN"/>
        </w:rPr>
        <w:t>、测量</w:t>
      </w:r>
      <w:r>
        <w:rPr>
          <w:rFonts w:hint="eastAsia" w:ascii="宋体" w:hAnsi="宋体" w:eastAsia="宋体" w:cs="Times New Roman"/>
          <w:bCs w:val="0"/>
          <w:color w:val="auto"/>
          <w:sz w:val="28"/>
          <w:szCs w:val="28"/>
          <w:lang w:eastAsia="zh-CN"/>
        </w:rPr>
        <w:t>工作量增加的，增加部分的勘察</w:t>
      </w:r>
      <w:r>
        <w:rPr>
          <w:rFonts w:hint="eastAsia" w:ascii="宋体" w:hAnsi="宋体" w:cs="Times New Roman"/>
          <w:bCs w:val="0"/>
          <w:color w:val="auto"/>
          <w:sz w:val="28"/>
          <w:szCs w:val="28"/>
          <w:lang w:eastAsia="zh-CN"/>
        </w:rPr>
        <w:t>、测量</w:t>
      </w:r>
      <w:r>
        <w:rPr>
          <w:rFonts w:hint="eastAsia" w:ascii="宋体" w:hAnsi="宋体" w:eastAsia="宋体" w:cs="Times New Roman"/>
          <w:bCs w:val="0"/>
          <w:color w:val="auto"/>
          <w:sz w:val="28"/>
          <w:szCs w:val="28"/>
          <w:lang w:eastAsia="zh-CN"/>
        </w:rPr>
        <w:t>费用由勘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人自行承担。</w:t>
      </w:r>
    </w:p>
    <w:p w14:paraId="72112936">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5.2.5在现场工作的勘测人的人员，应遵守发包人的安全保卫及其它有关的规章制度，承担其有关资料保密义务</w:t>
      </w:r>
      <w:r>
        <w:rPr>
          <w:rFonts w:hint="eastAsia" w:ascii="宋体" w:hAnsi="宋体"/>
          <w:color w:val="auto"/>
          <w:sz w:val="28"/>
          <w:szCs w:val="28"/>
          <w:lang w:eastAsia="zh-CN"/>
        </w:rPr>
        <w:t>，非经发包人许可，不得擅自修改、复制、转让或以其他途径在合同目的之外使用甲方所提供的资料或泄露相关信息</w:t>
      </w:r>
      <w:r>
        <w:rPr>
          <w:rFonts w:hint="eastAsia" w:ascii="宋体" w:hAnsi="宋体"/>
          <w:color w:val="auto"/>
          <w:sz w:val="28"/>
          <w:szCs w:val="28"/>
        </w:rPr>
        <w:t>。</w:t>
      </w:r>
    </w:p>
    <w:p w14:paraId="089912F2">
      <w:pPr>
        <w:spacing w:line="520" w:lineRule="exact"/>
        <w:ind w:firstLine="560" w:firstLineChars="200"/>
        <w:rPr>
          <w:rFonts w:hint="eastAsia" w:ascii="宋体" w:hAnsi="宋体" w:eastAsia="宋体" w:cs="Times New Roman"/>
          <w:bCs w:val="0"/>
          <w:color w:val="auto"/>
          <w:sz w:val="28"/>
          <w:szCs w:val="28"/>
        </w:rPr>
      </w:pPr>
      <w:r>
        <w:rPr>
          <w:rFonts w:hint="eastAsia" w:ascii="宋体" w:hAnsi="宋体" w:eastAsia="宋体" w:cs="Times New Roman"/>
          <w:bCs w:val="0"/>
          <w:color w:val="auto"/>
          <w:sz w:val="28"/>
          <w:szCs w:val="28"/>
        </w:rPr>
        <w:t>5.2.6勘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rPr>
        <w:t>人负责现场施工安全并负责</w:t>
      </w:r>
      <w:r>
        <w:rPr>
          <w:rFonts w:hint="eastAsia" w:ascii="宋体" w:hAnsi="宋体" w:eastAsia="宋体" w:cs="Times New Roman"/>
          <w:bCs w:val="0"/>
          <w:color w:val="auto"/>
          <w:sz w:val="28"/>
          <w:szCs w:val="28"/>
          <w:lang w:eastAsia="zh-CN"/>
        </w:rPr>
        <w:t>；若因勘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人未尽安全义务或勘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人工作人员失职发生安全事故，一切责任由勘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人自行承担</w:t>
      </w:r>
      <w:r>
        <w:rPr>
          <w:rFonts w:hint="eastAsia" w:ascii="宋体" w:hAnsi="宋体" w:eastAsia="宋体" w:cs="Times New Roman"/>
          <w:bCs w:val="0"/>
          <w:color w:val="auto"/>
          <w:sz w:val="28"/>
          <w:szCs w:val="28"/>
        </w:rPr>
        <w:t>。</w:t>
      </w:r>
    </w:p>
    <w:p w14:paraId="1439B29D">
      <w:pPr>
        <w:spacing w:line="520" w:lineRule="exact"/>
        <w:ind w:firstLine="560" w:firstLineChars="200"/>
        <w:rPr>
          <w:rFonts w:hint="eastAsia" w:ascii="宋体" w:hAnsi="宋体"/>
          <w:color w:val="auto"/>
          <w:sz w:val="28"/>
          <w:szCs w:val="28"/>
        </w:rPr>
      </w:pPr>
      <w:r>
        <w:rPr>
          <w:rFonts w:hint="eastAsia" w:ascii="宋体" w:hAnsi="宋体" w:eastAsia="宋体" w:cs="Times New Roman"/>
          <w:bCs w:val="0"/>
          <w:color w:val="auto"/>
          <w:sz w:val="28"/>
          <w:szCs w:val="28"/>
          <w:lang w:val="en-US" w:eastAsia="zh-CN"/>
        </w:rPr>
        <w:t>5.2.7 除合同另有约定外，勘</w:t>
      </w:r>
      <w:r>
        <w:rPr>
          <w:rFonts w:hint="eastAsia" w:ascii="宋体" w:hAnsi="宋体" w:cs="Times New Roman"/>
          <w:bCs w:val="0"/>
          <w:color w:val="auto"/>
          <w:sz w:val="28"/>
          <w:szCs w:val="28"/>
          <w:lang w:val="en-US" w:eastAsia="zh-CN"/>
        </w:rPr>
        <w:t>测</w:t>
      </w:r>
      <w:r>
        <w:rPr>
          <w:rFonts w:hint="eastAsia" w:ascii="宋体" w:hAnsi="宋体" w:eastAsia="宋体" w:cs="Times New Roman"/>
          <w:bCs w:val="0"/>
          <w:color w:val="auto"/>
          <w:sz w:val="28"/>
          <w:szCs w:val="28"/>
          <w:lang w:val="en-US" w:eastAsia="zh-CN"/>
        </w:rPr>
        <w:t>人自行配备履行合同所需的设施设备，并承担勘察</w:t>
      </w:r>
      <w:r>
        <w:rPr>
          <w:rFonts w:hint="eastAsia" w:ascii="宋体" w:hAnsi="宋体" w:cs="Times New Roman"/>
          <w:bCs w:val="0"/>
          <w:color w:val="auto"/>
          <w:sz w:val="28"/>
          <w:szCs w:val="28"/>
          <w:lang w:val="en-US" w:eastAsia="zh-CN"/>
        </w:rPr>
        <w:t>测量</w:t>
      </w:r>
      <w:r>
        <w:rPr>
          <w:rFonts w:hint="eastAsia" w:ascii="宋体" w:hAnsi="宋体" w:eastAsia="宋体" w:cs="Times New Roman"/>
          <w:bCs w:val="0"/>
          <w:color w:val="auto"/>
          <w:sz w:val="28"/>
          <w:szCs w:val="28"/>
          <w:lang w:val="en-US" w:eastAsia="zh-CN"/>
        </w:rPr>
        <w:t>过程中产生的各项费用。</w:t>
      </w:r>
    </w:p>
    <w:p w14:paraId="7EFD4CA9">
      <w:pPr>
        <w:spacing w:line="520" w:lineRule="exact"/>
        <w:ind w:firstLine="560" w:firstLineChars="200"/>
        <w:rPr>
          <w:rFonts w:ascii="宋体" w:hAnsi="宋体"/>
          <w:color w:val="auto"/>
          <w:sz w:val="28"/>
          <w:szCs w:val="28"/>
        </w:rPr>
      </w:pPr>
      <w:r>
        <w:rPr>
          <w:rFonts w:hint="eastAsia" w:ascii="宋体" w:hAnsi="宋体"/>
          <w:color w:val="auto"/>
          <w:sz w:val="28"/>
          <w:szCs w:val="28"/>
        </w:rPr>
        <w:t>5.2.</w:t>
      </w:r>
      <w:r>
        <w:rPr>
          <w:rFonts w:hint="eastAsia" w:ascii="宋体" w:hAnsi="宋体"/>
          <w:color w:val="auto"/>
          <w:sz w:val="28"/>
          <w:szCs w:val="28"/>
          <w:lang w:val="en-US" w:eastAsia="zh-CN"/>
        </w:rPr>
        <w:t>8</w:t>
      </w:r>
      <w:r>
        <w:rPr>
          <w:rFonts w:hint="eastAsia" w:ascii="宋体" w:hAnsi="宋体"/>
          <w:color w:val="auto"/>
          <w:sz w:val="28"/>
          <w:szCs w:val="28"/>
        </w:rPr>
        <w:t>本合同有关条款规定和补充协议中勘测人应负的其它责任。</w:t>
      </w:r>
    </w:p>
    <w:p w14:paraId="53C22F27">
      <w:pPr>
        <w:spacing w:line="520" w:lineRule="exact"/>
        <w:ind w:firstLine="560" w:firstLineChars="200"/>
        <w:rPr>
          <w:rFonts w:ascii="宋体" w:hAnsi="宋体"/>
          <w:color w:val="auto"/>
          <w:sz w:val="28"/>
          <w:szCs w:val="28"/>
        </w:rPr>
      </w:pPr>
      <w:r>
        <w:rPr>
          <w:rFonts w:hint="eastAsia" w:ascii="宋体" w:hAnsi="宋体"/>
          <w:color w:val="auto"/>
          <w:sz w:val="28"/>
          <w:szCs w:val="28"/>
        </w:rPr>
        <w:t>第六条：违约责任</w:t>
      </w:r>
    </w:p>
    <w:p w14:paraId="672116A1">
      <w:pPr>
        <w:spacing w:line="52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6.</w:t>
      </w:r>
      <w:r>
        <w:rPr>
          <w:rFonts w:hint="eastAsia" w:ascii="宋体" w:hAnsi="宋体"/>
          <w:color w:val="auto"/>
          <w:sz w:val="28"/>
          <w:szCs w:val="28"/>
          <w:lang w:val="en-US" w:eastAsia="zh-CN"/>
        </w:rPr>
        <w:t>1</w:t>
      </w:r>
      <w:r>
        <w:rPr>
          <w:rFonts w:hint="eastAsia" w:ascii="宋体" w:hAnsi="宋体"/>
          <w:color w:val="auto"/>
          <w:sz w:val="28"/>
          <w:szCs w:val="28"/>
        </w:rPr>
        <w:t>由于勘测人原因造成勘察测量成果资料质量不合格，不能满足技术要求时，</w:t>
      </w:r>
      <w:r>
        <w:rPr>
          <w:rFonts w:hint="eastAsia" w:ascii="宋体" w:hAnsi="宋体" w:eastAsia="宋体" w:cs="Times New Roman"/>
          <w:bCs w:val="0"/>
          <w:color w:val="auto"/>
          <w:sz w:val="28"/>
          <w:szCs w:val="28"/>
        </w:rPr>
        <w:t>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rPr>
        <w:t>人应当返工</w:t>
      </w:r>
      <w:r>
        <w:rPr>
          <w:rFonts w:hint="eastAsia" w:ascii="宋体" w:hAnsi="宋体" w:cs="Times New Roman"/>
          <w:bCs w:val="0"/>
          <w:color w:val="auto"/>
          <w:sz w:val="28"/>
          <w:szCs w:val="28"/>
          <w:lang w:eastAsia="zh-CN"/>
        </w:rPr>
        <w:t>，</w:t>
      </w:r>
      <w:r>
        <w:rPr>
          <w:rFonts w:hint="eastAsia" w:ascii="宋体" w:hAnsi="宋体"/>
          <w:color w:val="auto"/>
          <w:sz w:val="28"/>
          <w:szCs w:val="28"/>
          <w:lang w:eastAsia="zh-CN"/>
        </w:rPr>
        <w:t>且</w:t>
      </w:r>
      <w:r>
        <w:rPr>
          <w:rFonts w:hint="eastAsia" w:ascii="宋体" w:hAnsi="宋体"/>
          <w:color w:val="auto"/>
          <w:sz w:val="28"/>
          <w:szCs w:val="28"/>
        </w:rPr>
        <w:t>返工</w:t>
      </w:r>
      <w:r>
        <w:rPr>
          <w:rFonts w:hint="eastAsia" w:ascii="宋体" w:hAnsi="宋体"/>
          <w:color w:val="auto"/>
          <w:sz w:val="28"/>
          <w:szCs w:val="28"/>
          <w:lang w:eastAsia="zh-CN"/>
        </w:rPr>
        <w:t>勘察测量</w:t>
      </w:r>
      <w:r>
        <w:rPr>
          <w:rFonts w:hint="eastAsia" w:ascii="宋体" w:hAnsi="宋体"/>
          <w:color w:val="auto"/>
          <w:sz w:val="28"/>
          <w:szCs w:val="28"/>
        </w:rPr>
        <w:t>费用由勘测人承担</w:t>
      </w:r>
      <w:r>
        <w:rPr>
          <w:rFonts w:hint="eastAsia" w:ascii="宋体" w:hAnsi="宋体"/>
          <w:color w:val="auto"/>
          <w:sz w:val="28"/>
          <w:szCs w:val="28"/>
          <w:lang w:eastAsia="zh-CN"/>
        </w:rPr>
        <w:t>，</w:t>
      </w:r>
      <w:r>
        <w:rPr>
          <w:rFonts w:hint="eastAsia" w:ascii="宋体" w:hAnsi="宋体" w:eastAsia="宋体" w:cs="Times New Roman"/>
          <w:bCs w:val="0"/>
          <w:color w:val="auto"/>
          <w:sz w:val="28"/>
          <w:szCs w:val="28"/>
          <w:lang w:val="en-US" w:eastAsia="zh-CN"/>
        </w:rPr>
        <w:t>并承担造成勘察测量成果逾期交付的违约责任</w:t>
      </w:r>
      <w:r>
        <w:rPr>
          <w:rFonts w:hint="eastAsia" w:ascii="宋体" w:hAnsi="宋体" w:eastAsia="宋体" w:cs="Times New Roman"/>
          <w:bCs w:val="0"/>
          <w:color w:val="auto"/>
          <w:sz w:val="28"/>
          <w:szCs w:val="28"/>
          <w:lang w:eastAsia="zh-CN"/>
        </w:rPr>
        <w:t>及承担造成发包人损失的赔偿责任</w:t>
      </w:r>
      <w:r>
        <w:rPr>
          <w:rFonts w:hint="eastAsia" w:ascii="宋体" w:hAnsi="宋体" w:eastAsia="宋体" w:cs="Times New Roman"/>
          <w:bCs w:val="0"/>
          <w:color w:val="auto"/>
          <w:sz w:val="28"/>
          <w:szCs w:val="28"/>
        </w:rPr>
        <w:t>。</w:t>
      </w:r>
      <w:r>
        <w:rPr>
          <w:rFonts w:hint="eastAsia" w:ascii="宋体" w:hAnsi="宋体" w:eastAsia="宋体" w:cs="Times New Roman"/>
          <w:bCs w:val="0"/>
          <w:color w:val="auto"/>
          <w:sz w:val="28"/>
          <w:szCs w:val="28"/>
          <w:lang w:eastAsia="zh-CN"/>
        </w:rPr>
        <w:t>若勘测人经发包人通知，未能在合理期限在返工或返工后仍不合格的，发包人有权解除合同，勘测人应退还发包人已支付的全部费用，并按合同价款的</w:t>
      </w:r>
      <w:r>
        <w:rPr>
          <w:rFonts w:hint="eastAsia" w:ascii="宋体" w:hAnsi="宋体" w:eastAsia="宋体" w:cs="Times New Roman"/>
          <w:bCs w:val="0"/>
          <w:color w:val="auto"/>
          <w:sz w:val="28"/>
          <w:szCs w:val="28"/>
          <w:lang w:val="en-US" w:eastAsia="zh-CN"/>
        </w:rPr>
        <w:t>20%向</w:t>
      </w:r>
      <w:r>
        <w:rPr>
          <w:rFonts w:hint="eastAsia" w:ascii="宋体" w:hAnsi="宋体" w:cs="Times New Roman"/>
          <w:bCs w:val="0"/>
          <w:color w:val="auto"/>
          <w:sz w:val="28"/>
          <w:szCs w:val="28"/>
          <w:lang w:val="en-US" w:eastAsia="zh-CN"/>
        </w:rPr>
        <w:t>发包人</w:t>
      </w:r>
      <w:r>
        <w:rPr>
          <w:rFonts w:hint="eastAsia" w:ascii="宋体" w:hAnsi="宋体" w:eastAsia="宋体" w:cs="Times New Roman"/>
          <w:bCs w:val="0"/>
          <w:color w:val="auto"/>
          <w:sz w:val="28"/>
          <w:szCs w:val="28"/>
          <w:lang w:val="en-US" w:eastAsia="zh-CN"/>
        </w:rPr>
        <w:t>支付违约金，因勘</w:t>
      </w:r>
      <w:r>
        <w:rPr>
          <w:rFonts w:hint="eastAsia" w:ascii="宋体" w:hAnsi="宋体" w:cs="Times New Roman"/>
          <w:bCs w:val="0"/>
          <w:color w:val="auto"/>
          <w:sz w:val="28"/>
          <w:szCs w:val="28"/>
          <w:lang w:val="en-US" w:eastAsia="zh-CN"/>
        </w:rPr>
        <w:t>测</w:t>
      </w:r>
      <w:r>
        <w:rPr>
          <w:rFonts w:hint="eastAsia" w:ascii="宋体" w:hAnsi="宋体" w:eastAsia="宋体" w:cs="Times New Roman"/>
          <w:bCs w:val="0"/>
          <w:color w:val="auto"/>
          <w:sz w:val="28"/>
          <w:szCs w:val="28"/>
          <w:lang w:val="en-US" w:eastAsia="zh-CN"/>
        </w:rPr>
        <w:t>人原因导致的其他事故及损失，由勘</w:t>
      </w:r>
      <w:r>
        <w:rPr>
          <w:rFonts w:hint="eastAsia" w:ascii="宋体" w:hAnsi="宋体" w:cs="Times New Roman"/>
          <w:bCs w:val="0"/>
          <w:color w:val="auto"/>
          <w:sz w:val="28"/>
          <w:szCs w:val="28"/>
          <w:lang w:val="en-US" w:eastAsia="zh-CN"/>
        </w:rPr>
        <w:t>测</w:t>
      </w:r>
      <w:r>
        <w:rPr>
          <w:rFonts w:hint="eastAsia" w:ascii="宋体" w:hAnsi="宋体" w:eastAsia="宋体" w:cs="Times New Roman"/>
          <w:bCs w:val="0"/>
          <w:color w:val="auto"/>
          <w:sz w:val="28"/>
          <w:szCs w:val="28"/>
          <w:lang w:val="en-US" w:eastAsia="zh-CN"/>
        </w:rPr>
        <w:t>人承担。</w:t>
      </w:r>
    </w:p>
    <w:p w14:paraId="5960DB83">
      <w:pPr>
        <w:spacing w:line="520" w:lineRule="exact"/>
        <w:ind w:firstLine="560" w:firstLineChars="200"/>
        <w:rPr>
          <w:rFonts w:hint="eastAsia" w:ascii="宋体" w:hAnsi="宋体" w:eastAsia="宋体" w:cs="Times New Roman"/>
          <w:bCs w:val="0"/>
          <w:color w:val="auto"/>
          <w:sz w:val="28"/>
          <w:szCs w:val="28"/>
        </w:rPr>
      </w:pPr>
      <w:r>
        <w:rPr>
          <w:rFonts w:hint="eastAsia" w:ascii="宋体" w:hAnsi="宋体"/>
          <w:color w:val="auto"/>
          <w:sz w:val="28"/>
          <w:szCs w:val="28"/>
        </w:rPr>
        <w:t>6.</w:t>
      </w:r>
      <w:r>
        <w:rPr>
          <w:rFonts w:hint="eastAsia" w:ascii="宋体" w:hAnsi="宋体"/>
          <w:color w:val="auto"/>
          <w:sz w:val="28"/>
          <w:szCs w:val="28"/>
          <w:lang w:val="en-US" w:eastAsia="zh-CN"/>
        </w:rPr>
        <w:t>2</w:t>
      </w:r>
      <w:r>
        <w:rPr>
          <w:rFonts w:hint="eastAsia" w:ascii="宋体" w:hAnsi="宋体" w:eastAsia="宋体" w:cs="Times New Roman"/>
          <w:bCs w:val="0"/>
          <w:color w:val="auto"/>
          <w:sz w:val="28"/>
          <w:szCs w:val="28"/>
          <w:highlight w:val="none"/>
        </w:rPr>
        <w:t>合同履行期间,由于</w:t>
      </w:r>
      <w:r>
        <w:rPr>
          <w:rFonts w:hint="eastAsia" w:ascii="宋体" w:hAnsi="宋体" w:eastAsia="宋体" w:cs="Times New Roman"/>
          <w:bCs w:val="0"/>
          <w:color w:val="auto"/>
          <w:sz w:val="28"/>
          <w:szCs w:val="28"/>
          <w:highlight w:val="none"/>
          <w:lang w:eastAsia="zh-CN"/>
        </w:rPr>
        <w:t>不可抗力或政府政策等非因勘测人、发包人原因发生</w:t>
      </w:r>
      <w:r>
        <w:rPr>
          <w:rFonts w:hint="eastAsia" w:ascii="宋体" w:hAnsi="宋体" w:eastAsia="宋体" w:cs="Times New Roman"/>
          <w:bCs w:val="0"/>
          <w:color w:val="auto"/>
          <w:sz w:val="28"/>
          <w:szCs w:val="28"/>
          <w:highlight w:val="none"/>
        </w:rPr>
        <w:t>工程停建</w:t>
      </w:r>
      <w:r>
        <w:rPr>
          <w:rFonts w:hint="eastAsia" w:ascii="宋体" w:hAnsi="宋体" w:eastAsia="宋体" w:cs="Times New Roman"/>
          <w:bCs w:val="0"/>
          <w:color w:val="auto"/>
          <w:sz w:val="28"/>
          <w:szCs w:val="28"/>
          <w:highlight w:val="none"/>
          <w:lang w:eastAsia="zh-CN"/>
        </w:rPr>
        <w:t>等合同无法继续履行的情形时</w:t>
      </w:r>
      <w:r>
        <w:rPr>
          <w:rFonts w:hint="eastAsia" w:ascii="宋体" w:hAnsi="宋体" w:eastAsia="宋体" w:cs="Times New Roman"/>
          <w:bCs w:val="0"/>
          <w:color w:val="auto"/>
          <w:sz w:val="28"/>
          <w:szCs w:val="28"/>
          <w:highlight w:val="none"/>
        </w:rPr>
        <w:t>,</w:t>
      </w:r>
      <w:r>
        <w:rPr>
          <w:rFonts w:hint="eastAsia" w:ascii="宋体" w:hAnsi="宋体" w:cs="Times New Roman"/>
          <w:bCs w:val="0"/>
          <w:color w:val="auto"/>
          <w:sz w:val="28"/>
          <w:szCs w:val="28"/>
          <w:highlight w:val="none"/>
          <w:lang w:eastAsia="zh-CN"/>
        </w:rPr>
        <w:t>发包人或</w:t>
      </w:r>
      <w:r>
        <w:rPr>
          <w:rFonts w:hint="eastAsia" w:ascii="宋体" w:hAnsi="宋体" w:eastAsia="宋体" w:cs="Times New Roman"/>
          <w:bCs w:val="0"/>
          <w:color w:val="auto"/>
          <w:sz w:val="28"/>
          <w:szCs w:val="28"/>
          <w:highlight w:val="none"/>
          <w:lang w:eastAsia="zh-CN"/>
        </w:rPr>
        <w:t>勘测</w:t>
      </w:r>
      <w:r>
        <w:rPr>
          <w:rFonts w:hint="eastAsia" w:ascii="宋体" w:hAnsi="宋体" w:eastAsia="宋体" w:cs="Times New Roman"/>
          <w:bCs w:val="0"/>
          <w:color w:val="auto"/>
          <w:sz w:val="28"/>
          <w:szCs w:val="28"/>
          <w:highlight w:val="none"/>
        </w:rPr>
        <w:t>人要求解除合同</w:t>
      </w:r>
      <w:r>
        <w:rPr>
          <w:rFonts w:hint="eastAsia" w:ascii="宋体" w:hAnsi="宋体" w:eastAsia="宋体" w:cs="Times New Roman"/>
          <w:bCs w:val="0"/>
          <w:color w:val="auto"/>
          <w:sz w:val="28"/>
          <w:szCs w:val="28"/>
          <w:highlight w:val="none"/>
          <w:lang w:eastAsia="zh-CN"/>
        </w:rPr>
        <w:t>的</w:t>
      </w:r>
      <w:r>
        <w:rPr>
          <w:rFonts w:hint="eastAsia" w:ascii="宋体" w:hAnsi="宋体" w:eastAsia="宋体" w:cs="Times New Roman"/>
          <w:bCs w:val="0"/>
          <w:color w:val="auto"/>
          <w:sz w:val="28"/>
          <w:szCs w:val="28"/>
          <w:highlight w:val="none"/>
        </w:rPr>
        <w:t>,</w:t>
      </w:r>
      <w:r>
        <w:rPr>
          <w:rFonts w:hint="eastAsia" w:ascii="宋体" w:hAnsi="宋体" w:eastAsia="宋体" w:cs="Times New Roman"/>
          <w:bCs w:val="0"/>
          <w:color w:val="auto"/>
          <w:sz w:val="28"/>
          <w:szCs w:val="28"/>
          <w:highlight w:val="none"/>
          <w:lang w:eastAsia="zh-CN"/>
        </w:rPr>
        <w:t>双方互不承担违约责任，勘测人</w:t>
      </w:r>
      <w:r>
        <w:rPr>
          <w:rFonts w:hint="eastAsia" w:ascii="宋体" w:hAnsi="宋体" w:eastAsia="宋体" w:cs="Times New Roman"/>
          <w:bCs w:val="0"/>
          <w:color w:val="auto"/>
          <w:sz w:val="28"/>
          <w:szCs w:val="28"/>
          <w:highlight w:val="none"/>
        </w:rPr>
        <w:t>未进行勘察</w:t>
      </w:r>
      <w:r>
        <w:rPr>
          <w:rFonts w:hint="eastAsia" w:ascii="宋体" w:hAnsi="宋体" w:eastAsia="宋体" w:cs="Times New Roman"/>
          <w:bCs w:val="0"/>
          <w:color w:val="auto"/>
          <w:sz w:val="28"/>
          <w:szCs w:val="28"/>
          <w:lang w:eastAsia="zh-CN"/>
        </w:rPr>
        <w:t>测量</w:t>
      </w:r>
      <w:r>
        <w:rPr>
          <w:rFonts w:hint="eastAsia" w:ascii="宋体" w:hAnsi="宋体" w:eastAsia="宋体" w:cs="Times New Roman"/>
          <w:bCs w:val="0"/>
          <w:color w:val="auto"/>
          <w:sz w:val="28"/>
          <w:szCs w:val="28"/>
          <w:highlight w:val="none"/>
        </w:rPr>
        <w:t>工作的，</w:t>
      </w:r>
      <w:r>
        <w:rPr>
          <w:rFonts w:hint="eastAsia" w:ascii="宋体" w:hAnsi="宋体" w:eastAsia="宋体" w:cs="Times New Roman"/>
          <w:bCs w:val="0"/>
          <w:color w:val="auto"/>
          <w:sz w:val="28"/>
          <w:szCs w:val="28"/>
          <w:highlight w:val="none"/>
          <w:lang w:eastAsia="zh-CN"/>
        </w:rPr>
        <w:t>不再支付勘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highlight w:val="none"/>
          <w:lang w:eastAsia="zh-CN"/>
        </w:rPr>
        <w:t>人任何费用；</w:t>
      </w:r>
      <w:r>
        <w:rPr>
          <w:rFonts w:hint="eastAsia" w:ascii="宋体" w:hAnsi="宋体" w:eastAsia="宋体" w:cs="Times New Roman"/>
          <w:bCs w:val="0"/>
          <w:color w:val="auto"/>
          <w:sz w:val="28"/>
          <w:szCs w:val="28"/>
          <w:highlight w:val="none"/>
        </w:rPr>
        <w:t>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highlight w:val="none"/>
        </w:rPr>
        <w:t>人已进行勘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highlight w:val="none"/>
        </w:rPr>
        <w:t>工作的，</w:t>
      </w:r>
      <w:r>
        <w:rPr>
          <w:rFonts w:hint="eastAsia" w:ascii="宋体" w:hAnsi="宋体" w:eastAsia="宋体" w:cs="Times New Roman"/>
          <w:bCs w:val="0"/>
          <w:color w:val="auto"/>
          <w:sz w:val="28"/>
          <w:szCs w:val="28"/>
          <w:lang w:eastAsia="zh-CN"/>
        </w:rPr>
        <w:t>发包人向勘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人支付差旅费作为补偿，其他费用不再支付</w:t>
      </w:r>
      <w:r>
        <w:rPr>
          <w:rFonts w:hint="eastAsia" w:ascii="宋体" w:hAnsi="宋体" w:eastAsia="宋体" w:cs="Times New Roman"/>
          <w:bCs w:val="0"/>
          <w:color w:val="auto"/>
          <w:sz w:val="28"/>
          <w:szCs w:val="28"/>
        </w:rPr>
        <w:t>。</w:t>
      </w:r>
    </w:p>
    <w:p w14:paraId="5F36238D">
      <w:pPr>
        <w:spacing w:line="520" w:lineRule="exact"/>
        <w:ind w:firstLine="560" w:firstLineChars="200"/>
        <w:rPr>
          <w:rFonts w:ascii="宋体" w:hAnsi="宋体"/>
          <w:color w:val="auto"/>
          <w:sz w:val="28"/>
          <w:szCs w:val="28"/>
        </w:rPr>
      </w:pPr>
      <w:r>
        <w:rPr>
          <w:rFonts w:hint="eastAsia" w:ascii="宋体" w:hAnsi="宋体"/>
          <w:color w:val="auto"/>
          <w:sz w:val="28"/>
          <w:szCs w:val="28"/>
        </w:rPr>
        <w:t>6.</w:t>
      </w:r>
      <w:r>
        <w:rPr>
          <w:rFonts w:hint="eastAsia" w:ascii="宋体" w:hAnsi="宋体"/>
          <w:color w:val="auto"/>
          <w:sz w:val="28"/>
          <w:szCs w:val="28"/>
          <w:lang w:val="en-US" w:eastAsia="zh-CN"/>
        </w:rPr>
        <w:t>3</w:t>
      </w:r>
      <w:r>
        <w:rPr>
          <w:rFonts w:hint="eastAsia" w:ascii="宋体" w:hAnsi="宋体"/>
          <w:color w:val="auto"/>
          <w:sz w:val="28"/>
          <w:szCs w:val="28"/>
        </w:rPr>
        <w:t>发包人未按合同规定时间（日期）拨付勘察测量费，每超过一日，应偿付未支付勘察测量费的万分之一逾期违约金，若因财政原因导致发包人逾期拨付勘</w:t>
      </w:r>
      <w:r>
        <w:rPr>
          <w:rFonts w:hint="eastAsia" w:ascii="宋体" w:hAnsi="宋体"/>
          <w:color w:val="auto"/>
          <w:sz w:val="28"/>
          <w:szCs w:val="28"/>
          <w:lang w:eastAsia="zh-CN"/>
        </w:rPr>
        <w:t>察</w:t>
      </w:r>
      <w:r>
        <w:rPr>
          <w:rFonts w:hint="eastAsia" w:ascii="宋体" w:hAnsi="宋体"/>
          <w:color w:val="auto"/>
          <w:sz w:val="28"/>
          <w:szCs w:val="28"/>
        </w:rPr>
        <w:t>测</w:t>
      </w:r>
      <w:r>
        <w:rPr>
          <w:rFonts w:hint="eastAsia" w:ascii="宋体" w:hAnsi="宋体"/>
          <w:color w:val="auto"/>
          <w:sz w:val="28"/>
          <w:szCs w:val="28"/>
          <w:lang w:eastAsia="zh-CN"/>
        </w:rPr>
        <w:t>量</w:t>
      </w:r>
      <w:r>
        <w:rPr>
          <w:rFonts w:hint="eastAsia" w:ascii="宋体" w:hAnsi="宋体"/>
          <w:color w:val="auto"/>
          <w:sz w:val="28"/>
          <w:szCs w:val="28"/>
        </w:rPr>
        <w:t>费用的，发包人不承担逾期付款的违约责任。</w:t>
      </w:r>
    </w:p>
    <w:p w14:paraId="6F3ACF11">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6.</w:t>
      </w:r>
      <w:r>
        <w:rPr>
          <w:rFonts w:hint="eastAsia" w:ascii="宋体" w:hAnsi="宋体"/>
          <w:color w:val="auto"/>
          <w:sz w:val="28"/>
          <w:szCs w:val="28"/>
          <w:lang w:val="en-US" w:eastAsia="zh-CN"/>
        </w:rPr>
        <w:t>4</w:t>
      </w:r>
      <w:r>
        <w:rPr>
          <w:rFonts w:hint="eastAsia" w:ascii="宋体" w:hAnsi="宋体"/>
          <w:color w:val="auto"/>
          <w:sz w:val="28"/>
          <w:szCs w:val="28"/>
        </w:rPr>
        <w:t>由于勘测人原因未按合同规定时间（日期）提交勘察测量成果资料，每超过一日，应减收勘察测量费万分之</w:t>
      </w:r>
      <w:r>
        <w:rPr>
          <w:rFonts w:hint="eastAsia" w:ascii="宋体" w:hAnsi="宋体"/>
          <w:color w:val="auto"/>
          <w:sz w:val="28"/>
          <w:szCs w:val="28"/>
          <w:lang w:eastAsia="zh-CN"/>
        </w:rPr>
        <w:t>三</w:t>
      </w:r>
      <w:r>
        <w:rPr>
          <w:rFonts w:hint="eastAsia" w:ascii="宋体" w:hAnsi="宋体"/>
          <w:color w:val="auto"/>
          <w:sz w:val="28"/>
          <w:szCs w:val="28"/>
        </w:rPr>
        <w:t>。</w:t>
      </w:r>
      <w:r>
        <w:rPr>
          <w:rFonts w:hint="eastAsia" w:ascii="宋体" w:hAnsi="宋体" w:eastAsia="宋体" w:cs="Times New Roman"/>
          <w:bCs w:val="0"/>
          <w:color w:val="auto"/>
          <w:sz w:val="28"/>
          <w:szCs w:val="28"/>
          <w:highlight w:val="none"/>
          <w:lang w:eastAsia="zh-CN"/>
        </w:rPr>
        <w:t>逾期超过三十日的，发包人有权解除合同，不再向勘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highlight w:val="none"/>
          <w:lang w:eastAsia="zh-CN"/>
        </w:rPr>
        <w:t>人支付费用，已支付的勘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highlight w:val="none"/>
          <w:lang w:eastAsia="zh-CN"/>
        </w:rPr>
        <w:t>人应当退还，发包人并有权要求勘</w:t>
      </w:r>
      <w:r>
        <w:rPr>
          <w:rFonts w:hint="eastAsia" w:ascii="宋体" w:hAnsi="宋体" w:eastAsia="宋体" w:cs="Times New Roman"/>
          <w:bCs w:val="0"/>
          <w:color w:val="auto"/>
          <w:sz w:val="28"/>
          <w:szCs w:val="28"/>
          <w:lang w:eastAsia="zh-CN"/>
        </w:rPr>
        <w:t>测</w:t>
      </w:r>
      <w:r>
        <w:rPr>
          <w:rFonts w:hint="eastAsia" w:ascii="宋体" w:hAnsi="宋体" w:eastAsia="宋体" w:cs="Times New Roman"/>
          <w:bCs w:val="0"/>
          <w:color w:val="auto"/>
          <w:sz w:val="28"/>
          <w:szCs w:val="28"/>
          <w:highlight w:val="none"/>
          <w:lang w:eastAsia="zh-CN"/>
        </w:rPr>
        <w:t>人按合同价款的</w:t>
      </w:r>
      <w:r>
        <w:rPr>
          <w:rFonts w:hint="eastAsia" w:ascii="宋体" w:hAnsi="宋体" w:eastAsia="宋体" w:cs="Times New Roman"/>
          <w:bCs w:val="0"/>
          <w:color w:val="auto"/>
          <w:sz w:val="28"/>
          <w:szCs w:val="28"/>
          <w:highlight w:val="none"/>
          <w:lang w:val="en-US" w:eastAsia="zh-CN"/>
        </w:rPr>
        <w:t>20%向发包人支付违约金。</w:t>
      </w:r>
    </w:p>
    <w:p w14:paraId="01E1C50D">
      <w:pPr>
        <w:spacing w:line="520" w:lineRule="exact"/>
        <w:ind w:firstLine="560" w:firstLineChars="200"/>
        <w:rPr>
          <w:rFonts w:hint="eastAsia" w:ascii="宋体" w:hAnsi="宋体" w:eastAsia="宋体" w:cs="Times New Roman"/>
          <w:bCs w:val="0"/>
          <w:color w:val="auto"/>
          <w:sz w:val="28"/>
          <w:szCs w:val="28"/>
          <w:highlight w:val="none"/>
        </w:rPr>
      </w:pPr>
      <w:r>
        <w:rPr>
          <w:rFonts w:hint="eastAsia" w:ascii="宋体" w:hAnsi="宋体"/>
          <w:color w:val="auto"/>
          <w:sz w:val="28"/>
          <w:szCs w:val="28"/>
        </w:rPr>
        <w:t>6.</w:t>
      </w:r>
      <w:r>
        <w:rPr>
          <w:rFonts w:hint="eastAsia" w:ascii="宋体" w:hAnsi="宋体"/>
          <w:color w:val="auto"/>
          <w:sz w:val="28"/>
          <w:szCs w:val="28"/>
          <w:lang w:val="en-US" w:eastAsia="zh-CN"/>
        </w:rPr>
        <w:t>5</w:t>
      </w:r>
      <w:r>
        <w:rPr>
          <w:rFonts w:hint="eastAsia" w:ascii="宋体" w:hAnsi="宋体" w:eastAsia="宋体" w:cs="Times New Roman"/>
          <w:bCs w:val="0"/>
          <w:color w:val="auto"/>
          <w:sz w:val="28"/>
          <w:szCs w:val="28"/>
          <w:highlight w:val="none"/>
        </w:rPr>
        <w:t>本合同签订后,发包人不履行合同</w:t>
      </w:r>
      <w:r>
        <w:rPr>
          <w:rFonts w:hint="eastAsia" w:ascii="宋体" w:hAnsi="宋体" w:eastAsia="宋体" w:cs="Times New Roman"/>
          <w:bCs w:val="0"/>
          <w:color w:val="auto"/>
          <w:sz w:val="28"/>
          <w:szCs w:val="28"/>
          <w:highlight w:val="none"/>
          <w:lang w:eastAsia="zh-CN"/>
        </w:rPr>
        <w:t>或因发包人原因导致项目取消或合同无法履行的</w:t>
      </w:r>
      <w:r>
        <w:rPr>
          <w:rFonts w:hint="eastAsia" w:ascii="宋体" w:hAnsi="宋体" w:eastAsia="宋体" w:cs="Times New Roman"/>
          <w:bCs w:val="0"/>
          <w:color w:val="auto"/>
          <w:sz w:val="28"/>
          <w:szCs w:val="28"/>
          <w:highlight w:val="none"/>
        </w:rPr>
        <w:t>,无权要求勘</w:t>
      </w:r>
      <w:r>
        <w:rPr>
          <w:rFonts w:hint="eastAsia" w:ascii="宋体" w:hAnsi="宋体" w:cs="Times New Roman"/>
          <w:bCs w:val="0"/>
          <w:color w:val="auto"/>
          <w:sz w:val="28"/>
          <w:szCs w:val="28"/>
          <w:highlight w:val="none"/>
          <w:lang w:eastAsia="zh-CN"/>
        </w:rPr>
        <w:t>测</w:t>
      </w:r>
      <w:r>
        <w:rPr>
          <w:rFonts w:hint="eastAsia" w:ascii="宋体" w:hAnsi="宋体" w:eastAsia="宋体" w:cs="Times New Roman"/>
          <w:bCs w:val="0"/>
          <w:color w:val="auto"/>
          <w:sz w:val="28"/>
          <w:szCs w:val="28"/>
          <w:highlight w:val="none"/>
        </w:rPr>
        <w:t>人退还</w:t>
      </w:r>
      <w:r>
        <w:rPr>
          <w:rFonts w:hint="eastAsia" w:ascii="宋体" w:hAnsi="宋体" w:eastAsia="宋体" w:cs="Times New Roman"/>
          <w:bCs w:val="0"/>
          <w:color w:val="auto"/>
          <w:sz w:val="28"/>
          <w:szCs w:val="28"/>
          <w:highlight w:val="none"/>
          <w:lang w:val="en-US" w:eastAsia="zh-CN"/>
        </w:rPr>
        <w:t>勘察</w:t>
      </w:r>
      <w:r>
        <w:rPr>
          <w:rFonts w:hint="eastAsia" w:ascii="宋体" w:hAnsi="宋体" w:cs="Times New Roman"/>
          <w:bCs w:val="0"/>
          <w:color w:val="auto"/>
          <w:sz w:val="28"/>
          <w:szCs w:val="28"/>
          <w:highlight w:val="none"/>
          <w:lang w:val="en-US" w:eastAsia="zh-CN"/>
        </w:rPr>
        <w:t>测量</w:t>
      </w:r>
      <w:r>
        <w:rPr>
          <w:rFonts w:hint="eastAsia" w:ascii="宋体" w:hAnsi="宋体" w:eastAsia="宋体" w:cs="Times New Roman"/>
          <w:bCs w:val="0"/>
          <w:color w:val="auto"/>
          <w:sz w:val="28"/>
          <w:szCs w:val="28"/>
          <w:highlight w:val="none"/>
          <w:lang w:val="en-US" w:eastAsia="zh-CN"/>
        </w:rPr>
        <w:t>费</w:t>
      </w:r>
      <w:r>
        <w:rPr>
          <w:rFonts w:hint="eastAsia" w:ascii="宋体" w:hAnsi="宋体" w:eastAsia="宋体" w:cs="Times New Roman"/>
          <w:bCs w:val="0"/>
          <w:color w:val="auto"/>
          <w:sz w:val="28"/>
          <w:szCs w:val="28"/>
          <w:highlight w:val="none"/>
          <w:lang w:eastAsia="zh-CN"/>
        </w:rPr>
        <w:t>；</w:t>
      </w:r>
      <w:r>
        <w:rPr>
          <w:rFonts w:hint="eastAsia" w:ascii="宋体" w:hAnsi="宋体" w:eastAsia="宋体" w:cs="Times New Roman"/>
          <w:bCs w:val="0"/>
          <w:color w:val="auto"/>
          <w:sz w:val="28"/>
          <w:szCs w:val="28"/>
          <w:highlight w:val="none"/>
        </w:rPr>
        <w:t>勘</w:t>
      </w:r>
      <w:r>
        <w:rPr>
          <w:rFonts w:hint="eastAsia" w:ascii="宋体" w:hAnsi="宋体" w:cs="Times New Roman"/>
          <w:bCs w:val="0"/>
          <w:color w:val="auto"/>
          <w:sz w:val="28"/>
          <w:szCs w:val="28"/>
          <w:highlight w:val="none"/>
          <w:lang w:eastAsia="zh-CN"/>
        </w:rPr>
        <w:t>测</w:t>
      </w:r>
      <w:r>
        <w:rPr>
          <w:rFonts w:hint="eastAsia" w:ascii="宋体" w:hAnsi="宋体" w:eastAsia="宋体" w:cs="Times New Roman"/>
          <w:bCs w:val="0"/>
          <w:color w:val="auto"/>
          <w:sz w:val="28"/>
          <w:szCs w:val="28"/>
          <w:highlight w:val="none"/>
        </w:rPr>
        <w:t>人不履行合同时</w:t>
      </w:r>
      <w:r>
        <w:rPr>
          <w:rFonts w:hint="eastAsia" w:ascii="宋体" w:hAnsi="宋体" w:cs="Times New Roman"/>
          <w:bCs w:val="0"/>
          <w:color w:val="auto"/>
          <w:sz w:val="28"/>
          <w:szCs w:val="28"/>
          <w:highlight w:val="none"/>
          <w:lang w:eastAsia="zh-CN"/>
        </w:rPr>
        <w:t>，</w:t>
      </w:r>
      <w:r>
        <w:rPr>
          <w:rFonts w:hint="eastAsia" w:ascii="宋体" w:hAnsi="宋体" w:eastAsia="宋体" w:cs="Times New Roman"/>
          <w:bCs w:val="0"/>
          <w:color w:val="auto"/>
          <w:sz w:val="28"/>
          <w:szCs w:val="28"/>
          <w:highlight w:val="none"/>
          <w:lang w:eastAsia="zh-CN"/>
        </w:rPr>
        <w:t>发包人有权解除合同，勘</w:t>
      </w:r>
      <w:r>
        <w:rPr>
          <w:rFonts w:hint="eastAsia" w:ascii="宋体" w:hAnsi="宋体" w:cs="Times New Roman"/>
          <w:bCs w:val="0"/>
          <w:color w:val="auto"/>
          <w:sz w:val="28"/>
          <w:szCs w:val="28"/>
          <w:highlight w:val="none"/>
          <w:lang w:eastAsia="zh-CN"/>
        </w:rPr>
        <w:t>测</w:t>
      </w:r>
      <w:r>
        <w:rPr>
          <w:rFonts w:hint="eastAsia" w:ascii="宋体" w:hAnsi="宋体" w:eastAsia="宋体" w:cs="Times New Roman"/>
          <w:bCs w:val="0"/>
          <w:color w:val="auto"/>
          <w:sz w:val="28"/>
          <w:szCs w:val="28"/>
          <w:highlight w:val="none"/>
          <w:lang w:eastAsia="zh-CN"/>
        </w:rPr>
        <w:t>人应按合同价款的</w:t>
      </w:r>
      <w:r>
        <w:rPr>
          <w:rFonts w:hint="eastAsia" w:ascii="宋体" w:hAnsi="宋体" w:eastAsia="宋体" w:cs="Times New Roman"/>
          <w:bCs w:val="0"/>
          <w:color w:val="auto"/>
          <w:sz w:val="28"/>
          <w:szCs w:val="28"/>
          <w:highlight w:val="none"/>
          <w:lang w:val="en-US" w:eastAsia="zh-CN"/>
        </w:rPr>
        <w:t>20%向发包人支付违约金，若该</w:t>
      </w:r>
      <w:r>
        <w:rPr>
          <w:rFonts w:hint="eastAsia" w:ascii="宋体" w:hAnsi="宋体" w:cs="Times New Roman"/>
          <w:bCs w:val="0"/>
          <w:color w:val="auto"/>
          <w:sz w:val="28"/>
          <w:szCs w:val="28"/>
          <w:highlight w:val="none"/>
          <w:lang w:val="en-US" w:eastAsia="zh-CN"/>
        </w:rPr>
        <w:t>违约金</w:t>
      </w:r>
      <w:r>
        <w:rPr>
          <w:rFonts w:hint="eastAsia" w:ascii="宋体" w:hAnsi="宋体" w:eastAsia="宋体" w:cs="Times New Roman"/>
          <w:bCs w:val="0"/>
          <w:color w:val="auto"/>
          <w:sz w:val="28"/>
          <w:szCs w:val="28"/>
          <w:highlight w:val="none"/>
          <w:lang w:val="en-US" w:eastAsia="zh-CN"/>
        </w:rPr>
        <w:t>不足以弥补发包人实际损失的，以实际损失计赔</w:t>
      </w:r>
      <w:r>
        <w:rPr>
          <w:rFonts w:hint="eastAsia" w:ascii="宋体" w:hAnsi="宋体" w:eastAsia="宋体" w:cs="Times New Roman"/>
          <w:bCs w:val="0"/>
          <w:color w:val="auto"/>
          <w:sz w:val="28"/>
          <w:szCs w:val="28"/>
          <w:highlight w:val="none"/>
        </w:rPr>
        <w:t>。</w:t>
      </w:r>
    </w:p>
    <w:p w14:paraId="7BF68A3C">
      <w:pPr>
        <w:spacing w:line="520" w:lineRule="exact"/>
        <w:ind w:firstLine="560" w:firstLineChars="200"/>
        <w:rPr>
          <w:rFonts w:hint="eastAsia" w:ascii="仿宋" w:hAnsi="仿宋" w:eastAsia="仿宋" w:cs="仿宋"/>
          <w:bCs/>
          <w:color w:val="auto"/>
          <w:sz w:val="28"/>
          <w:szCs w:val="28"/>
          <w:highlight w:val="none"/>
        </w:rPr>
      </w:pPr>
      <w:r>
        <w:rPr>
          <w:rFonts w:ascii="宋体" w:hAnsi="宋体"/>
          <w:color w:val="auto"/>
          <w:sz w:val="28"/>
          <w:szCs w:val="28"/>
        </w:rPr>
        <w:t>6.</w:t>
      </w:r>
      <w:r>
        <w:rPr>
          <w:rFonts w:hint="eastAsia" w:ascii="宋体" w:hAnsi="宋体"/>
          <w:color w:val="auto"/>
          <w:sz w:val="28"/>
          <w:szCs w:val="28"/>
          <w:lang w:val="en-US" w:eastAsia="zh-CN"/>
        </w:rPr>
        <w:t>6</w:t>
      </w:r>
      <w:r>
        <w:rPr>
          <w:rFonts w:ascii="宋体" w:hAnsi="宋体"/>
          <w:color w:val="auto"/>
          <w:sz w:val="28"/>
          <w:szCs w:val="28"/>
        </w:rPr>
        <w:t xml:space="preserve"> </w:t>
      </w:r>
      <w:r>
        <w:rPr>
          <w:rFonts w:hint="eastAsia" w:ascii="宋体" w:hAnsi="宋体"/>
          <w:color w:val="auto"/>
          <w:sz w:val="28"/>
          <w:szCs w:val="28"/>
        </w:rPr>
        <w:t>建设工程勘测单位不得将所承揽的建设工程勘察测量任务进行违法分包。如发现有上述行为，</w:t>
      </w:r>
      <w:r>
        <w:rPr>
          <w:rFonts w:hint="eastAsia" w:ascii="宋体" w:hAnsi="宋体" w:eastAsia="宋体" w:cs="Times New Roman"/>
          <w:bCs w:val="0"/>
          <w:color w:val="auto"/>
          <w:sz w:val="28"/>
          <w:szCs w:val="28"/>
          <w:highlight w:val="none"/>
          <w:lang w:eastAsia="zh-CN"/>
        </w:rPr>
        <w:t>发包人有权解除合同，并不再向勘测人支付任何费用，勘测人应按合同价款的</w:t>
      </w:r>
      <w:r>
        <w:rPr>
          <w:rFonts w:hint="eastAsia" w:ascii="宋体" w:hAnsi="宋体" w:eastAsia="宋体" w:cs="Times New Roman"/>
          <w:bCs w:val="0"/>
          <w:color w:val="auto"/>
          <w:sz w:val="28"/>
          <w:szCs w:val="28"/>
          <w:highlight w:val="none"/>
          <w:lang w:val="en-US" w:eastAsia="zh-CN"/>
        </w:rPr>
        <w:t>20%向发包人支付违约金</w:t>
      </w:r>
      <w:r>
        <w:rPr>
          <w:rFonts w:hint="eastAsia" w:ascii="宋体" w:hAnsi="宋体" w:eastAsia="宋体" w:cs="Times New Roman"/>
          <w:bCs w:val="0"/>
          <w:color w:val="auto"/>
          <w:sz w:val="28"/>
          <w:szCs w:val="28"/>
          <w:lang w:eastAsia="zh-CN"/>
        </w:rPr>
        <w:t>；违约金不足以补偿发包人损失的，发包人有权继续向勘</w:t>
      </w:r>
      <w:r>
        <w:rPr>
          <w:rFonts w:hint="eastAsia" w:ascii="宋体" w:hAnsi="宋体" w:cs="Times New Roman"/>
          <w:bCs w:val="0"/>
          <w:color w:val="auto"/>
          <w:sz w:val="28"/>
          <w:szCs w:val="28"/>
          <w:lang w:eastAsia="zh-CN"/>
        </w:rPr>
        <w:t>测</w:t>
      </w:r>
      <w:r>
        <w:rPr>
          <w:rFonts w:hint="eastAsia" w:ascii="宋体" w:hAnsi="宋体" w:eastAsia="宋体" w:cs="Times New Roman"/>
          <w:bCs w:val="0"/>
          <w:color w:val="auto"/>
          <w:sz w:val="28"/>
          <w:szCs w:val="28"/>
          <w:lang w:eastAsia="zh-CN"/>
        </w:rPr>
        <w:t>人追偿，</w:t>
      </w:r>
      <w:r>
        <w:rPr>
          <w:rFonts w:hint="eastAsia" w:ascii="宋体" w:hAnsi="宋体" w:cs="Times New Roman"/>
          <w:bCs w:val="0"/>
          <w:color w:val="auto"/>
          <w:sz w:val="28"/>
          <w:szCs w:val="28"/>
          <w:highlight w:val="none"/>
          <w:lang w:eastAsia="zh-CN"/>
        </w:rPr>
        <w:t>且</w:t>
      </w:r>
      <w:r>
        <w:rPr>
          <w:rFonts w:hint="eastAsia" w:ascii="宋体" w:hAnsi="宋体" w:eastAsia="宋体" w:cs="Times New Roman"/>
          <w:bCs w:val="0"/>
          <w:color w:val="auto"/>
          <w:sz w:val="28"/>
          <w:szCs w:val="28"/>
          <w:highlight w:val="none"/>
          <w:lang w:eastAsia="zh-CN"/>
        </w:rPr>
        <w:t>相应的行政及其他责任由乙方自行承担</w:t>
      </w:r>
      <w:r>
        <w:rPr>
          <w:rFonts w:hint="eastAsia" w:ascii="宋体" w:hAnsi="宋体" w:eastAsia="宋体" w:cs="Times New Roman"/>
          <w:bCs w:val="0"/>
          <w:color w:val="auto"/>
          <w:sz w:val="28"/>
          <w:szCs w:val="28"/>
          <w:highlight w:val="none"/>
        </w:rPr>
        <w:t>。</w:t>
      </w:r>
    </w:p>
    <w:p w14:paraId="12EFF95B">
      <w:pPr>
        <w:spacing w:line="520" w:lineRule="exact"/>
        <w:ind w:firstLine="560" w:firstLineChars="200"/>
        <w:rPr>
          <w:rFonts w:hint="eastAsia" w:ascii="仿宋" w:hAnsi="仿宋" w:eastAsia="仿宋" w:cs="仿宋"/>
          <w:bCs/>
          <w:color w:val="auto"/>
          <w:sz w:val="28"/>
          <w:szCs w:val="28"/>
          <w:highlight w:val="none"/>
        </w:rPr>
      </w:pPr>
      <w:r>
        <w:rPr>
          <w:rFonts w:ascii="宋体" w:hAnsi="宋体"/>
          <w:color w:val="auto"/>
          <w:sz w:val="28"/>
          <w:szCs w:val="28"/>
        </w:rPr>
        <w:t>6.</w:t>
      </w:r>
      <w:r>
        <w:rPr>
          <w:rFonts w:hint="eastAsia" w:ascii="宋体" w:hAnsi="宋体"/>
          <w:color w:val="auto"/>
          <w:sz w:val="28"/>
          <w:szCs w:val="28"/>
          <w:lang w:val="en-US" w:eastAsia="zh-CN"/>
        </w:rPr>
        <w:t>7</w:t>
      </w:r>
      <w:r>
        <w:rPr>
          <w:rFonts w:ascii="宋体" w:hAnsi="宋体"/>
          <w:color w:val="auto"/>
          <w:sz w:val="28"/>
          <w:szCs w:val="28"/>
        </w:rPr>
        <w:t xml:space="preserve"> </w:t>
      </w:r>
      <w:r>
        <w:rPr>
          <w:rFonts w:hint="eastAsia" w:ascii="宋体" w:hAnsi="宋体"/>
          <w:color w:val="auto"/>
          <w:sz w:val="28"/>
          <w:szCs w:val="28"/>
        </w:rPr>
        <w:t>由于勘测单位的自身原因，钻探点所在的位置的实际地质情况与勘察测量报告不符的，每一个钻点扣除该项目勘察测量费的</w:t>
      </w:r>
      <w:r>
        <w:rPr>
          <w:rFonts w:ascii="宋体" w:hAnsi="宋体"/>
          <w:color w:val="auto"/>
          <w:sz w:val="28"/>
          <w:szCs w:val="28"/>
        </w:rPr>
        <w:t>5%</w:t>
      </w:r>
      <w:r>
        <w:rPr>
          <w:rFonts w:hint="eastAsia" w:ascii="宋体" w:hAnsi="宋体"/>
          <w:color w:val="auto"/>
          <w:sz w:val="28"/>
          <w:szCs w:val="28"/>
        </w:rPr>
        <w:t>。经相关部门鉴定因勘察测量失误引起工程变更造价增加金额在合同价</w:t>
      </w:r>
      <w:r>
        <w:rPr>
          <w:rFonts w:ascii="宋体" w:hAnsi="宋体"/>
          <w:color w:val="auto"/>
          <w:sz w:val="28"/>
          <w:szCs w:val="28"/>
        </w:rPr>
        <w:t>10%</w:t>
      </w:r>
      <w:r>
        <w:rPr>
          <w:rFonts w:hint="eastAsia" w:ascii="宋体" w:hAnsi="宋体"/>
          <w:color w:val="auto"/>
          <w:sz w:val="28"/>
          <w:szCs w:val="28"/>
        </w:rPr>
        <w:t>以上的，</w:t>
      </w:r>
      <w:r>
        <w:rPr>
          <w:rFonts w:hint="eastAsia" w:ascii="宋体" w:hAnsi="宋体" w:eastAsia="宋体" w:cs="Times New Roman"/>
          <w:bCs w:val="0"/>
          <w:color w:val="auto"/>
          <w:sz w:val="28"/>
          <w:szCs w:val="28"/>
          <w:highlight w:val="none"/>
          <w:u w:val="none"/>
        </w:rPr>
        <w:t>应免收直接受损失部分的</w:t>
      </w:r>
      <w:r>
        <w:rPr>
          <w:rFonts w:hint="eastAsia" w:ascii="宋体" w:hAnsi="宋体" w:eastAsia="宋体" w:cs="Times New Roman"/>
          <w:bCs w:val="0"/>
          <w:color w:val="auto"/>
          <w:sz w:val="28"/>
          <w:szCs w:val="28"/>
          <w:highlight w:val="none"/>
          <w:u w:val="none"/>
          <w:lang w:eastAsia="zh-CN"/>
        </w:rPr>
        <w:t>勘察</w:t>
      </w:r>
      <w:r>
        <w:rPr>
          <w:rFonts w:hint="eastAsia" w:ascii="宋体" w:hAnsi="宋体" w:cs="Times New Roman"/>
          <w:bCs w:val="0"/>
          <w:color w:val="auto"/>
          <w:sz w:val="28"/>
          <w:szCs w:val="28"/>
          <w:highlight w:val="none"/>
          <w:u w:val="none"/>
          <w:lang w:eastAsia="zh-CN"/>
        </w:rPr>
        <w:t>测量</w:t>
      </w:r>
      <w:r>
        <w:rPr>
          <w:rFonts w:hint="eastAsia" w:ascii="宋体" w:hAnsi="宋体" w:eastAsia="宋体" w:cs="Times New Roman"/>
          <w:bCs w:val="0"/>
          <w:color w:val="auto"/>
          <w:sz w:val="28"/>
          <w:szCs w:val="28"/>
          <w:highlight w:val="none"/>
          <w:u w:val="none"/>
          <w:lang w:eastAsia="zh-CN"/>
        </w:rPr>
        <w:t>费，并承担造成发包人损失的赔偿责任</w:t>
      </w:r>
      <w:r>
        <w:rPr>
          <w:rFonts w:hint="eastAsia" w:ascii="宋体" w:hAnsi="宋体" w:eastAsia="宋体" w:cs="Times New Roman"/>
          <w:bCs w:val="0"/>
          <w:color w:val="auto"/>
          <w:sz w:val="28"/>
          <w:szCs w:val="28"/>
          <w:highlight w:val="none"/>
          <w:lang w:eastAsia="zh-CN"/>
        </w:rPr>
        <w:t>及相应的行政责任等</w:t>
      </w:r>
      <w:r>
        <w:rPr>
          <w:rFonts w:hint="eastAsia" w:ascii="宋体" w:hAnsi="宋体" w:eastAsia="宋体" w:cs="Times New Roman"/>
          <w:bCs w:val="0"/>
          <w:color w:val="auto"/>
          <w:sz w:val="28"/>
          <w:szCs w:val="28"/>
          <w:highlight w:val="none"/>
        </w:rPr>
        <w:t>。</w:t>
      </w:r>
    </w:p>
    <w:p w14:paraId="691DE05E">
      <w:pPr>
        <w:spacing w:line="520" w:lineRule="exact"/>
        <w:ind w:firstLine="560" w:firstLineChars="200"/>
        <w:rPr>
          <w:rFonts w:ascii="宋体" w:hAnsi="宋体"/>
          <w:color w:val="auto"/>
          <w:sz w:val="28"/>
          <w:szCs w:val="28"/>
        </w:rPr>
      </w:pPr>
      <w:r>
        <w:rPr>
          <w:rFonts w:hint="eastAsia" w:ascii="宋体" w:hAnsi="宋体"/>
          <w:color w:val="auto"/>
          <w:sz w:val="28"/>
          <w:szCs w:val="28"/>
        </w:rPr>
        <w:t>6.</w:t>
      </w:r>
      <w:r>
        <w:rPr>
          <w:rFonts w:hint="eastAsia" w:ascii="宋体" w:hAnsi="宋体"/>
          <w:color w:val="auto"/>
          <w:sz w:val="28"/>
          <w:szCs w:val="28"/>
          <w:lang w:val="en-US" w:eastAsia="zh-CN"/>
        </w:rPr>
        <w:t>8</w:t>
      </w:r>
      <w:r>
        <w:rPr>
          <w:rFonts w:hint="eastAsia" w:ascii="宋体" w:hAnsi="宋体"/>
          <w:color w:val="auto"/>
          <w:sz w:val="28"/>
          <w:szCs w:val="28"/>
        </w:rPr>
        <w:t>若因勘测单位原因，勘测单位与转包、分包人或供货商之间产生经济纠纷引起的诉讼，为实现发包人合法权益，发包人应诉所产生的费用由勘察测量单位一并承担，包括但不限于差旅费、诉讼费、公证费、鉴定费、保全费、</w:t>
      </w:r>
      <w:r>
        <w:rPr>
          <w:rFonts w:hint="eastAsia" w:ascii="宋体" w:hAnsi="宋体" w:eastAsia="宋体" w:cs="Times New Roman"/>
          <w:bCs w:val="0"/>
          <w:color w:val="auto"/>
          <w:sz w:val="28"/>
          <w:szCs w:val="28"/>
          <w:lang w:eastAsia="zh-CN"/>
        </w:rPr>
        <w:t>保全担保费、</w:t>
      </w:r>
      <w:r>
        <w:rPr>
          <w:rFonts w:hint="eastAsia" w:ascii="宋体" w:hAnsi="宋体"/>
          <w:color w:val="auto"/>
          <w:sz w:val="28"/>
          <w:szCs w:val="28"/>
        </w:rPr>
        <w:t>律师费等。</w:t>
      </w:r>
    </w:p>
    <w:p w14:paraId="2C5DDD84">
      <w:pPr>
        <w:spacing w:line="520" w:lineRule="exact"/>
        <w:ind w:firstLine="435"/>
        <w:rPr>
          <w:rFonts w:ascii="宋体" w:hAnsi="宋体"/>
          <w:color w:val="auto"/>
          <w:sz w:val="28"/>
          <w:szCs w:val="28"/>
        </w:rPr>
      </w:pPr>
      <w:r>
        <w:rPr>
          <w:rFonts w:hint="eastAsia" w:ascii="宋体" w:hAnsi="宋体"/>
          <w:color w:val="auto"/>
          <w:sz w:val="28"/>
          <w:szCs w:val="28"/>
        </w:rPr>
        <w:t xml:space="preserve">第七条：本合同未尽事宜，经发包人与勘测人协商一致，签订补充协议，补充协议与本合同具有同等效力。    </w:t>
      </w:r>
    </w:p>
    <w:p w14:paraId="503B4B1E">
      <w:pPr>
        <w:spacing w:line="520" w:lineRule="exact"/>
        <w:ind w:firstLine="435"/>
        <w:rPr>
          <w:rFonts w:ascii="宋体" w:hAnsi="宋体"/>
          <w:color w:val="auto"/>
          <w:sz w:val="28"/>
          <w:szCs w:val="28"/>
        </w:rPr>
      </w:pPr>
      <w:r>
        <w:rPr>
          <w:rFonts w:hint="eastAsia" w:ascii="宋体" w:hAnsi="宋体"/>
          <w:color w:val="auto"/>
          <w:sz w:val="28"/>
          <w:szCs w:val="28"/>
        </w:rPr>
        <w:t>第八条：其它约定事项：</w:t>
      </w:r>
      <w:r>
        <w:rPr>
          <w:rFonts w:hint="eastAsia" w:ascii="宋体" w:hAnsi="宋体" w:eastAsia="宋体" w:cs="Times New Roman"/>
          <w:bCs w:val="0"/>
          <w:color w:val="auto"/>
          <w:sz w:val="28"/>
          <w:szCs w:val="28"/>
        </w:rPr>
        <w:t>未尽事宜双方另行协商解决。</w:t>
      </w:r>
    </w:p>
    <w:p w14:paraId="4F4EF2DE">
      <w:pPr>
        <w:spacing w:line="520" w:lineRule="exact"/>
        <w:ind w:firstLine="560" w:firstLineChars="200"/>
        <w:rPr>
          <w:rFonts w:ascii="宋体" w:hAnsi="宋体"/>
          <w:color w:val="auto"/>
          <w:sz w:val="28"/>
          <w:szCs w:val="28"/>
        </w:rPr>
      </w:pPr>
      <w:r>
        <w:rPr>
          <w:rFonts w:hint="eastAsia" w:ascii="宋体" w:hAnsi="宋体" w:eastAsia="宋体" w:cs="Times New Roman"/>
          <w:color w:val="auto"/>
          <w:sz w:val="28"/>
          <w:szCs w:val="28"/>
        </w:rPr>
        <w:t>第九条：本合同发生争议，发包人、勘测人应及时协商解决，也可由当地建设行政主管部门调解，协商或调解不成时，可向工程所</w:t>
      </w:r>
      <w:r>
        <w:rPr>
          <w:rFonts w:hint="eastAsia" w:ascii="宋体" w:hAnsi="宋体"/>
          <w:color w:val="auto"/>
          <w:sz w:val="28"/>
          <w:szCs w:val="28"/>
        </w:rPr>
        <w:t>在地人民法院起诉。</w:t>
      </w:r>
    </w:p>
    <w:p w14:paraId="016631A6">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第十条：本合同自发包人、勘测人签字盖章后生效；发包人、勘测人履行完合同规定的义务后，本合同终止。本合同正本一式</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肆</w:t>
      </w:r>
      <w:r>
        <w:rPr>
          <w:rFonts w:hint="eastAsia" w:ascii="宋体" w:hAnsi="宋体"/>
          <w:color w:val="auto"/>
          <w:sz w:val="28"/>
          <w:szCs w:val="28"/>
          <w:u w:val="single"/>
        </w:rPr>
        <w:t xml:space="preserve"> </w:t>
      </w:r>
      <w:r>
        <w:rPr>
          <w:rFonts w:hint="eastAsia" w:ascii="宋体" w:hAnsi="宋体"/>
          <w:color w:val="auto"/>
          <w:sz w:val="28"/>
          <w:szCs w:val="28"/>
        </w:rPr>
        <w:t>份，双方各执</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贰</w:t>
      </w:r>
      <w:r>
        <w:rPr>
          <w:rFonts w:hint="eastAsia" w:ascii="宋体" w:hAnsi="宋体"/>
          <w:color w:val="auto"/>
          <w:sz w:val="28"/>
          <w:szCs w:val="28"/>
          <w:u w:val="single"/>
        </w:rPr>
        <w:t xml:space="preserve"> </w:t>
      </w:r>
      <w:r>
        <w:rPr>
          <w:rFonts w:hint="eastAsia" w:ascii="宋体" w:hAnsi="宋体"/>
          <w:color w:val="auto"/>
          <w:sz w:val="28"/>
          <w:szCs w:val="28"/>
        </w:rPr>
        <w:t>份。</w:t>
      </w:r>
    </w:p>
    <w:p w14:paraId="42404B98">
      <w:pPr>
        <w:spacing w:line="520" w:lineRule="exact"/>
        <w:ind w:firstLine="560" w:firstLineChars="200"/>
        <w:rPr>
          <w:rFonts w:hint="eastAsia" w:ascii="宋体" w:hAnsi="宋体"/>
          <w:color w:val="auto"/>
          <w:sz w:val="28"/>
          <w:szCs w:val="28"/>
        </w:rPr>
      </w:pPr>
    </w:p>
    <w:p w14:paraId="59CBD767">
      <w:pPr>
        <w:spacing w:line="520" w:lineRule="exact"/>
        <w:ind w:firstLine="560" w:firstLineChars="200"/>
        <w:rPr>
          <w:rFonts w:hint="eastAsia" w:ascii="宋体" w:hAnsi="宋体"/>
          <w:color w:val="auto"/>
          <w:sz w:val="28"/>
          <w:szCs w:val="28"/>
        </w:rPr>
      </w:pPr>
    </w:p>
    <w:p w14:paraId="1EB8C877">
      <w:pPr>
        <w:spacing w:line="520" w:lineRule="exact"/>
        <w:ind w:firstLine="560" w:firstLineChars="200"/>
        <w:rPr>
          <w:rFonts w:hint="eastAsia" w:ascii="宋体" w:hAnsi="宋体"/>
          <w:color w:val="auto"/>
          <w:sz w:val="28"/>
          <w:szCs w:val="28"/>
        </w:rPr>
      </w:pPr>
    </w:p>
    <w:p w14:paraId="70F23C92">
      <w:pPr>
        <w:pStyle w:val="2"/>
        <w:spacing w:line="240" w:lineRule="auto"/>
        <w:jc w:val="left"/>
        <w:rPr>
          <w:rFonts w:hint="eastAsia" w:ascii="宋体" w:hAnsi="宋体"/>
          <w:b/>
          <w:bCs/>
          <w:color w:val="auto"/>
          <w:sz w:val="21"/>
          <w:szCs w:val="21"/>
        </w:rPr>
      </w:pPr>
      <w:r>
        <w:rPr>
          <w:rFonts w:hint="eastAsia" w:ascii="宋体" w:hAnsi="宋体"/>
          <w:b/>
          <w:bCs/>
          <w:color w:val="auto"/>
          <w:sz w:val="21"/>
          <w:szCs w:val="21"/>
        </w:rPr>
        <w:t>（</w:t>
      </w:r>
      <w:r>
        <w:rPr>
          <w:rFonts w:hint="eastAsia" w:ascii="宋体" w:hAnsi="宋体"/>
          <w:b/>
          <w:bCs/>
          <w:color w:val="auto"/>
          <w:sz w:val="21"/>
          <w:szCs w:val="21"/>
          <w:lang w:eastAsia="zh-CN"/>
        </w:rPr>
        <w:t>以下无正文</w:t>
      </w:r>
      <w:r>
        <w:rPr>
          <w:rFonts w:hint="eastAsia" w:ascii="宋体" w:hAnsi="宋体"/>
          <w:b/>
          <w:bCs/>
          <w:color w:val="auto"/>
          <w:sz w:val="21"/>
          <w:szCs w:val="21"/>
        </w:rPr>
        <w:t>）</w:t>
      </w:r>
    </w:p>
    <w:p w14:paraId="4550030A">
      <w:pPr>
        <w:pStyle w:val="2"/>
        <w:spacing w:line="240" w:lineRule="auto"/>
        <w:ind w:firstLine="0" w:firstLineChars="0"/>
        <w:jc w:val="left"/>
        <w:rPr>
          <w:rFonts w:hint="eastAsia" w:ascii="宋体" w:hAnsi="宋体" w:eastAsia="宋体" w:cs="Times New Roman"/>
          <w:color w:val="auto"/>
          <w:sz w:val="21"/>
          <w:szCs w:val="21"/>
        </w:rPr>
      </w:pPr>
      <w:r>
        <w:rPr>
          <w:rFonts w:hint="eastAsia" w:ascii="宋体" w:hAnsi="宋体"/>
          <w:color w:val="auto"/>
          <w:sz w:val="21"/>
          <w:szCs w:val="21"/>
        </w:rPr>
        <w:t>甲 方：（盖章）</w:t>
      </w:r>
      <w:r>
        <w:rPr>
          <w:rFonts w:hint="eastAsia" w:ascii="宋体" w:hAnsi="宋体" w:eastAsia="宋体" w:cs="Times New Roman"/>
          <w:color w:val="auto"/>
          <w:sz w:val="21"/>
          <w:szCs w:val="21"/>
        </w:rPr>
        <w:t>海南</w:t>
      </w:r>
      <w:r>
        <w:rPr>
          <w:rFonts w:hint="eastAsia" w:ascii="宋体" w:hAnsi="宋体" w:cs="Times New Roman"/>
          <w:color w:val="auto"/>
          <w:sz w:val="21"/>
          <w:szCs w:val="21"/>
          <w:lang w:eastAsia="zh-CN"/>
        </w:rPr>
        <w:t>紫贝发展控股集团有限</w:t>
      </w:r>
      <w:r>
        <w:rPr>
          <w:rFonts w:hint="eastAsia" w:ascii="宋体" w:hAnsi="宋体"/>
          <w:color w:val="auto"/>
          <w:sz w:val="21"/>
          <w:szCs w:val="21"/>
          <w:lang w:val="en-US" w:eastAsia="zh-CN"/>
        </w:rPr>
        <w:t xml:space="preserve">    </w:t>
      </w:r>
      <w:r>
        <w:rPr>
          <w:rFonts w:hint="eastAsia" w:ascii="宋体" w:hAnsi="宋体"/>
          <w:color w:val="auto"/>
          <w:sz w:val="21"/>
          <w:szCs w:val="21"/>
        </w:rPr>
        <w:t>乙 方：（盖章）</w:t>
      </w:r>
    </w:p>
    <w:p w14:paraId="646699B7">
      <w:pPr>
        <w:pStyle w:val="2"/>
        <w:spacing w:line="240" w:lineRule="auto"/>
        <w:ind w:firstLine="0" w:firstLineChars="0"/>
        <w:jc w:val="left"/>
        <w:rPr>
          <w:rFonts w:ascii="宋体" w:hAnsi="宋体"/>
          <w:color w:val="auto"/>
          <w:sz w:val="21"/>
          <w:szCs w:val="21"/>
        </w:rPr>
      </w:pPr>
      <w:r>
        <w:rPr>
          <w:rFonts w:hint="eastAsia" w:ascii="宋体" w:hAnsi="宋体" w:eastAsia="宋体" w:cs="Times New Roman"/>
          <w:color w:val="auto"/>
          <w:sz w:val="21"/>
          <w:szCs w:val="21"/>
        </w:rPr>
        <w:t>公司</w:t>
      </w:r>
    </w:p>
    <w:p w14:paraId="3E890266">
      <w:pPr>
        <w:rPr>
          <w:rFonts w:ascii="宋体" w:hAnsi="宋体"/>
          <w:color w:val="auto"/>
          <w:sz w:val="21"/>
          <w:szCs w:val="21"/>
        </w:rPr>
      </w:pPr>
      <w:r>
        <w:rPr>
          <w:rFonts w:hint="eastAsia" w:ascii="宋体" w:hAnsi="宋体"/>
          <w:color w:val="auto"/>
          <w:sz w:val="21"/>
          <w:szCs w:val="21"/>
        </w:rPr>
        <w:t xml:space="preserve">法定代表人：（签字）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法定代表人：（签字） </w:t>
      </w:r>
    </w:p>
    <w:p w14:paraId="4569379E">
      <w:pPr>
        <w:rPr>
          <w:rFonts w:ascii="宋体" w:hAnsi="宋体"/>
          <w:color w:val="auto"/>
          <w:sz w:val="21"/>
          <w:szCs w:val="21"/>
        </w:rPr>
      </w:pPr>
      <w:r>
        <w:rPr>
          <w:rFonts w:hint="eastAsia" w:ascii="宋体" w:hAnsi="宋体"/>
          <w:color w:val="auto"/>
          <w:sz w:val="21"/>
          <w:szCs w:val="21"/>
        </w:rPr>
        <w:t xml:space="preserve">委托代理人：（签字）                </w:t>
      </w:r>
      <w:r>
        <w:rPr>
          <w:rFonts w:hint="eastAsia" w:ascii="宋体" w:hAnsi="宋体"/>
          <w:color w:val="auto"/>
          <w:sz w:val="21"/>
          <w:szCs w:val="21"/>
          <w:lang w:val="en-US" w:eastAsia="zh-CN"/>
        </w:rPr>
        <w:t xml:space="preserve">       </w:t>
      </w:r>
      <w:r>
        <w:rPr>
          <w:rFonts w:hint="eastAsia" w:ascii="宋体" w:hAnsi="宋体"/>
          <w:color w:val="auto"/>
          <w:sz w:val="21"/>
          <w:szCs w:val="21"/>
        </w:rPr>
        <w:t>委托代理人：（签字）</w:t>
      </w:r>
    </w:p>
    <w:p w14:paraId="7A6B299C">
      <w:pPr>
        <w:ind w:left="0" w:leftChars="0" w:right="-712" w:rightChars="-339" w:firstLine="0" w:firstLineChars="0"/>
        <w:jc w:val="both"/>
        <w:rPr>
          <w:rFonts w:ascii="宋体" w:hAnsi="宋体"/>
          <w:color w:val="auto"/>
          <w:sz w:val="21"/>
          <w:szCs w:val="21"/>
        </w:rPr>
      </w:pPr>
      <w:r>
        <w:rPr>
          <w:rFonts w:hint="eastAsia" w:ascii="宋体" w:hAnsi="宋体"/>
          <w:color w:val="auto"/>
          <w:sz w:val="21"/>
          <w:szCs w:val="21"/>
        </w:rPr>
        <w:t xml:space="preserve">住    所：                     </w:t>
      </w:r>
      <w:r>
        <w:rPr>
          <w:rFonts w:hint="eastAsia" w:ascii="宋体" w:hAnsi="宋体"/>
          <w:color w:val="auto"/>
          <w:sz w:val="21"/>
          <w:szCs w:val="21"/>
          <w:lang w:eastAsia="zh-CN"/>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住    所：</w:t>
      </w:r>
    </w:p>
    <w:p w14:paraId="1F4DCFE7">
      <w:pPr>
        <w:rPr>
          <w:rFonts w:hint="eastAsia" w:ascii="宋体" w:hAnsi="宋体"/>
          <w:color w:val="auto"/>
          <w:sz w:val="21"/>
          <w:szCs w:val="21"/>
          <w:lang w:val="en-US" w:eastAsia="zh-CN"/>
        </w:rPr>
      </w:pPr>
      <w:r>
        <w:rPr>
          <w:rFonts w:hint="eastAsia" w:ascii="宋体" w:hAnsi="宋体"/>
          <w:color w:val="auto"/>
          <w:sz w:val="21"/>
          <w:szCs w:val="21"/>
        </w:rPr>
        <w:t xml:space="preserve">邮政编码：                          </w:t>
      </w:r>
      <w:r>
        <w:rPr>
          <w:rFonts w:hint="eastAsia" w:ascii="宋体" w:hAnsi="宋体"/>
          <w:color w:val="auto"/>
          <w:sz w:val="21"/>
          <w:szCs w:val="21"/>
          <w:lang w:val="en-US" w:eastAsia="zh-CN"/>
        </w:rPr>
        <w:t xml:space="preserve">       </w:t>
      </w:r>
      <w:r>
        <w:rPr>
          <w:rFonts w:hint="eastAsia" w:ascii="宋体" w:hAnsi="宋体"/>
          <w:color w:val="auto"/>
          <w:sz w:val="21"/>
          <w:szCs w:val="21"/>
        </w:rPr>
        <w:t>邮政编码：</w:t>
      </w:r>
    </w:p>
    <w:p w14:paraId="11F2D7BD">
      <w:pPr>
        <w:rPr>
          <w:rFonts w:hint="eastAsia" w:ascii="宋体" w:hAnsi="宋体"/>
          <w:color w:val="auto"/>
          <w:sz w:val="21"/>
          <w:szCs w:val="21"/>
        </w:rPr>
      </w:pPr>
      <w:r>
        <w:rPr>
          <w:rFonts w:hint="eastAsia" w:ascii="宋体" w:hAnsi="宋体"/>
          <w:color w:val="auto"/>
          <w:sz w:val="21"/>
          <w:szCs w:val="21"/>
        </w:rPr>
        <w:t xml:space="preserve">电    话：                           </w:t>
      </w:r>
      <w:r>
        <w:rPr>
          <w:rFonts w:hint="eastAsia" w:ascii="宋体" w:hAnsi="宋体"/>
          <w:color w:val="auto"/>
          <w:sz w:val="21"/>
          <w:szCs w:val="21"/>
          <w:lang w:val="en-US" w:eastAsia="zh-CN"/>
        </w:rPr>
        <w:t xml:space="preserve">      </w:t>
      </w:r>
      <w:r>
        <w:rPr>
          <w:rFonts w:hint="eastAsia" w:ascii="宋体" w:hAnsi="宋体"/>
          <w:color w:val="auto"/>
          <w:sz w:val="21"/>
          <w:szCs w:val="21"/>
        </w:rPr>
        <w:t>电    话：</w:t>
      </w:r>
    </w:p>
    <w:p w14:paraId="718ABFC1">
      <w:pPr>
        <w:rPr>
          <w:rFonts w:ascii="宋体" w:hAnsi="宋体"/>
          <w:color w:val="auto"/>
          <w:sz w:val="21"/>
          <w:szCs w:val="21"/>
        </w:rPr>
      </w:pPr>
      <w:r>
        <w:rPr>
          <w:rFonts w:hint="eastAsia" w:ascii="宋体" w:hAnsi="宋体"/>
          <w:color w:val="auto"/>
          <w:sz w:val="21"/>
          <w:szCs w:val="21"/>
        </w:rPr>
        <w:t xml:space="preserve">传    真：                           </w:t>
      </w:r>
      <w:r>
        <w:rPr>
          <w:rFonts w:hint="eastAsia" w:ascii="宋体" w:hAnsi="宋体"/>
          <w:color w:val="auto"/>
          <w:sz w:val="21"/>
          <w:szCs w:val="21"/>
          <w:lang w:val="en-US" w:eastAsia="zh-CN"/>
        </w:rPr>
        <w:t xml:space="preserve">      </w:t>
      </w:r>
      <w:r>
        <w:rPr>
          <w:rFonts w:hint="eastAsia" w:ascii="宋体" w:hAnsi="宋体"/>
          <w:color w:val="auto"/>
          <w:sz w:val="21"/>
          <w:szCs w:val="21"/>
        </w:rPr>
        <w:t>传    真：</w:t>
      </w:r>
    </w:p>
    <w:p w14:paraId="0414DA98">
      <w:pPr>
        <w:widowControl/>
        <w:spacing w:line="240" w:lineRule="auto"/>
        <w:ind w:left="0" w:hanging="4830" w:hangingChars="2300"/>
        <w:rPr>
          <w:rFonts w:hint="default" w:ascii="宋体" w:hAnsi="宋体"/>
          <w:color w:val="auto"/>
          <w:sz w:val="21"/>
          <w:szCs w:val="21"/>
        </w:rPr>
      </w:pPr>
      <w:r>
        <w:rPr>
          <w:rFonts w:ascii="宋体" w:hAnsi="宋体"/>
          <w:color w:val="auto"/>
          <w:sz w:val="21"/>
          <w:szCs w:val="21"/>
        </w:rPr>
        <w:t xml:space="preserve">开户银行：                          </w:t>
      </w:r>
      <w:r>
        <w:rPr>
          <w:rFonts w:hint="eastAsia" w:ascii="宋体" w:hAnsi="宋体"/>
          <w:color w:val="auto"/>
          <w:sz w:val="21"/>
          <w:szCs w:val="21"/>
          <w:lang w:val="en-US" w:eastAsia="zh-CN"/>
        </w:rPr>
        <w:t xml:space="preserve">       </w:t>
      </w:r>
      <w:r>
        <w:rPr>
          <w:rFonts w:ascii="宋体" w:hAnsi="宋体"/>
          <w:color w:val="auto"/>
          <w:sz w:val="21"/>
          <w:szCs w:val="21"/>
        </w:rPr>
        <w:t>开户银行：</w:t>
      </w:r>
    </w:p>
    <w:p w14:paraId="21506866">
      <w:pPr>
        <w:pStyle w:val="8"/>
        <w:widowControl/>
        <w:spacing w:after="150" w:line="630" w:lineRule="atLeast"/>
        <w:rPr>
          <w:rFonts w:hint="default"/>
          <w:color w:val="auto"/>
          <w:sz w:val="24"/>
          <w:szCs w:val="24"/>
        </w:rPr>
      </w:pPr>
      <w:r>
        <w:rPr>
          <w:rFonts w:ascii="宋体" w:hAnsi="宋体"/>
          <w:color w:val="auto"/>
          <w:sz w:val="21"/>
          <w:szCs w:val="21"/>
        </w:rPr>
        <w:t xml:space="preserve">银行帐号：                          </w:t>
      </w:r>
      <w:r>
        <w:rPr>
          <w:rFonts w:hint="eastAsia" w:ascii="宋体" w:hAnsi="宋体"/>
          <w:color w:val="auto"/>
          <w:sz w:val="21"/>
          <w:szCs w:val="21"/>
          <w:lang w:val="en-US" w:eastAsia="zh-CN"/>
        </w:rPr>
        <w:t xml:space="preserve">       </w:t>
      </w:r>
      <w:r>
        <w:rPr>
          <w:rFonts w:ascii="宋体" w:hAnsi="宋体"/>
          <w:color w:val="auto"/>
          <w:sz w:val="21"/>
          <w:szCs w:val="21"/>
        </w:rPr>
        <w:t>银行帐号：</w:t>
      </w:r>
    </w:p>
    <w:p w14:paraId="052A5BD7">
      <w:pPr>
        <w:rPr>
          <w:rFonts w:ascii="宋体" w:hAnsi="宋体"/>
          <w:color w:val="auto"/>
          <w:sz w:val="28"/>
          <w:szCs w:val="28"/>
        </w:rPr>
      </w:pPr>
    </w:p>
    <w:sectPr>
      <w:footerReference r:id="rId3" w:type="default"/>
      <w:footerReference r:id="rId4" w:type="even"/>
      <w:pgSz w:w="11906" w:h="16838"/>
      <w:pgMar w:top="1440" w:right="1800"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A373">
    <w:pPr>
      <w:pStyle w:val="6"/>
      <w:framePr w:wrap="around" w:vAnchor="text" w:hAnchor="margin" w:xAlign="center" w:y="1"/>
    </w:pPr>
    <w:r>
      <w:fldChar w:fldCharType="begin"/>
    </w:r>
    <w:r>
      <w:rPr>
        <w:rStyle w:val="12"/>
      </w:rPr>
      <w:instrText xml:space="preserve">PAGE  </w:instrText>
    </w:r>
    <w:r>
      <w:fldChar w:fldCharType="separate"/>
    </w:r>
    <w:r>
      <w:rPr>
        <w:rStyle w:val="12"/>
      </w:rPr>
      <w:t>1</w:t>
    </w:r>
    <w:r>
      <w:fldChar w:fldCharType="end"/>
    </w:r>
  </w:p>
  <w:p w14:paraId="168024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35F7">
    <w:pPr>
      <w:pStyle w:val="6"/>
      <w:framePr w:wrap="around" w:vAnchor="text" w:hAnchor="margin" w:xAlign="center" w:y="1"/>
    </w:pPr>
    <w:r>
      <w:fldChar w:fldCharType="begin"/>
    </w:r>
    <w:r>
      <w:rPr>
        <w:rStyle w:val="12"/>
      </w:rPr>
      <w:instrText xml:space="preserve">PAGE  </w:instrText>
    </w:r>
    <w:r>
      <w:fldChar w:fldCharType="end"/>
    </w:r>
  </w:p>
  <w:p w14:paraId="66B3E46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jVlYzllZjc0MWZiNWUzYWQzMzM3MjA4ZjQwMmQifQ=="/>
  </w:docVars>
  <w:rsids>
    <w:rsidRoot w:val="00136FE2"/>
    <w:rsid w:val="00136FE2"/>
    <w:rsid w:val="00170501"/>
    <w:rsid w:val="00390D37"/>
    <w:rsid w:val="004F322A"/>
    <w:rsid w:val="005B5683"/>
    <w:rsid w:val="006A4A54"/>
    <w:rsid w:val="007632C8"/>
    <w:rsid w:val="007A1C44"/>
    <w:rsid w:val="00984C64"/>
    <w:rsid w:val="00B10818"/>
    <w:rsid w:val="00BB0FCA"/>
    <w:rsid w:val="00D2272C"/>
    <w:rsid w:val="00DF103B"/>
    <w:rsid w:val="00F95E94"/>
    <w:rsid w:val="00FE5D4D"/>
    <w:rsid w:val="00FE6159"/>
    <w:rsid w:val="0191711E"/>
    <w:rsid w:val="03A45B45"/>
    <w:rsid w:val="03BE6BB4"/>
    <w:rsid w:val="0DD9432E"/>
    <w:rsid w:val="0E6A6C97"/>
    <w:rsid w:val="100E1475"/>
    <w:rsid w:val="13220BAD"/>
    <w:rsid w:val="17C575BB"/>
    <w:rsid w:val="19F318A6"/>
    <w:rsid w:val="1A346444"/>
    <w:rsid w:val="1F7219B7"/>
    <w:rsid w:val="214C43D7"/>
    <w:rsid w:val="2E6A6D3B"/>
    <w:rsid w:val="30546B61"/>
    <w:rsid w:val="32206306"/>
    <w:rsid w:val="36C44995"/>
    <w:rsid w:val="38225026"/>
    <w:rsid w:val="388727CC"/>
    <w:rsid w:val="420C1A89"/>
    <w:rsid w:val="4E796ABB"/>
    <w:rsid w:val="4F381265"/>
    <w:rsid w:val="4F406AAF"/>
    <w:rsid w:val="4F6F0603"/>
    <w:rsid w:val="51EE6435"/>
    <w:rsid w:val="642D171E"/>
    <w:rsid w:val="66402EAA"/>
    <w:rsid w:val="6E22641F"/>
    <w:rsid w:val="717F4DD0"/>
    <w:rsid w:val="722D43DD"/>
    <w:rsid w:val="76824136"/>
    <w:rsid w:val="77960C15"/>
    <w:rsid w:val="781F21D6"/>
    <w:rsid w:val="79B47D2D"/>
    <w:rsid w:val="79E915CC"/>
    <w:rsid w:val="7BB46140"/>
    <w:rsid w:val="7BE6184F"/>
    <w:rsid w:val="7E7629C5"/>
    <w:rsid w:val="7E98172F"/>
    <w:rsid w:val="7FCD5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0"/>
    <w:qFormat/>
    <w:uiPriority w:val="0"/>
    <w:pPr>
      <w:spacing w:after="60" w:line="360" w:lineRule="atLeast"/>
      <w:ind w:left="72" w:leftChars="30" w:right="30" w:rightChars="30"/>
      <w:jc w:val="center"/>
    </w:pPr>
    <w:rPr>
      <w:kern w:val="0"/>
      <w:sz w:val="20"/>
      <w:szCs w:val="20"/>
      <w:lang w:eastAsia="en-US"/>
    </w:rPr>
  </w:style>
  <w:style w:type="paragraph" w:styleId="5">
    <w:name w:val="Balloon Text"/>
    <w:basedOn w:val="1"/>
    <w:link w:val="21"/>
    <w:qFormat/>
    <w:uiPriority w:val="0"/>
    <w:rPr>
      <w:sz w:val="18"/>
      <w:szCs w:val="18"/>
      <w:lang w:eastAsia="en-U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000000" w:sz="6" w:space="1"/>
      </w:pBdr>
      <w:tabs>
        <w:tab w:val="center" w:pos="4153"/>
        <w:tab w:val="right" w:pos="8306"/>
      </w:tabs>
      <w:snapToGrid w:val="0"/>
      <w:jc w:val="center"/>
    </w:pPr>
    <w:rPr>
      <w:sz w:val="18"/>
      <w:szCs w:val="18"/>
      <w:lang w:eastAsia="en-US"/>
    </w:rPr>
  </w:style>
  <w:style w:type="paragraph" w:styleId="8">
    <w:name w:val="Normal (Web)"/>
    <w:basedOn w:val="1"/>
    <w:unhideWhenUsed/>
    <w:qFormat/>
    <w:uiPriority w:val="99"/>
    <w:pPr>
      <w:jc w:val="left"/>
    </w:pPr>
    <w:rPr>
      <w:rFonts w:hint="eastAsia" w:ascii="Arial" w:hAnsi="Arial"/>
      <w:kern w:val="0"/>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basedOn w:val="11"/>
    <w:unhideWhenUsed/>
    <w:qFormat/>
    <w:uiPriority w:val="99"/>
    <w:rPr>
      <w:color w:val="296FBE"/>
      <w:u w:val="none"/>
    </w:rPr>
  </w:style>
  <w:style w:type="character" w:styleId="14">
    <w:name w:val="HTML Definition"/>
    <w:basedOn w:val="11"/>
    <w:unhideWhenUsed/>
    <w:qFormat/>
    <w:uiPriority w:val="99"/>
    <w:rPr>
      <w:bdr w:val="single" w:color="CCCCCC" w:sz="4" w:space="0"/>
      <w:shd w:val="clear" w:fill="FFFFFF"/>
    </w:rPr>
  </w:style>
  <w:style w:type="character" w:styleId="15">
    <w:name w:val="HTML Variable"/>
    <w:basedOn w:val="11"/>
    <w:unhideWhenUsed/>
    <w:qFormat/>
    <w:uiPriority w:val="99"/>
  </w:style>
  <w:style w:type="character" w:styleId="16">
    <w:name w:val="Hyperlink"/>
    <w:basedOn w:val="11"/>
    <w:unhideWhenUsed/>
    <w:qFormat/>
    <w:uiPriority w:val="99"/>
    <w:rPr>
      <w:color w:val="296FBE"/>
      <w:u w:val="none"/>
    </w:rPr>
  </w:style>
  <w:style w:type="character" w:styleId="17">
    <w:name w:val="HTML Code"/>
    <w:basedOn w:val="11"/>
    <w:unhideWhenUsed/>
    <w:qFormat/>
    <w:uiPriority w:val="99"/>
    <w:rPr>
      <w:rFonts w:ascii="微软雅黑" w:hAnsi="微软雅黑" w:eastAsia="微软雅黑" w:cs="微软雅黑"/>
      <w:sz w:val="20"/>
    </w:rPr>
  </w:style>
  <w:style w:type="character" w:styleId="18">
    <w:name w:val="annotation reference"/>
    <w:basedOn w:val="11"/>
    <w:unhideWhenUsed/>
    <w:qFormat/>
    <w:uiPriority w:val="99"/>
    <w:rPr>
      <w:sz w:val="21"/>
      <w:szCs w:val="21"/>
    </w:rPr>
  </w:style>
  <w:style w:type="character" w:styleId="19">
    <w:name w:val="HTML Cite"/>
    <w:basedOn w:val="11"/>
    <w:unhideWhenUsed/>
    <w:qFormat/>
    <w:uiPriority w:val="99"/>
  </w:style>
  <w:style w:type="character" w:customStyle="1" w:styleId="20">
    <w:name w:val="正文文本 字符"/>
    <w:link w:val="4"/>
    <w:qFormat/>
    <w:uiPriority w:val="0"/>
    <w:rPr>
      <w:lang w:bidi="ar-SA"/>
    </w:rPr>
  </w:style>
  <w:style w:type="character" w:customStyle="1" w:styleId="21">
    <w:name w:val="批注框文本 字符"/>
    <w:link w:val="5"/>
    <w:qFormat/>
    <w:uiPriority w:val="0"/>
    <w:rPr>
      <w:kern w:val="2"/>
      <w:sz w:val="18"/>
      <w:szCs w:val="18"/>
    </w:rPr>
  </w:style>
  <w:style w:type="character" w:customStyle="1" w:styleId="22">
    <w:name w:val="页眉 字符"/>
    <w:link w:val="7"/>
    <w:qFormat/>
    <w:uiPriority w:val="0"/>
    <w:rPr>
      <w:kern w:val="2"/>
      <w:sz w:val="18"/>
      <w:szCs w:val="18"/>
    </w:rPr>
  </w:style>
  <w:style w:type="paragraph" w:customStyle="1" w:styleId="23">
    <w:name w:val="p0"/>
    <w:basedOn w:val="1"/>
    <w:qFormat/>
    <w:uiPriority w:val="0"/>
    <w:pPr>
      <w:widowControl/>
    </w:pPr>
    <w:rPr>
      <w:kern w:val="0"/>
      <w:szCs w:val="21"/>
    </w:rPr>
  </w:style>
  <w:style w:type="paragraph" w:customStyle="1" w:styleId="24">
    <w:name w:val="Char"/>
    <w:basedOn w:val="1"/>
    <w:qFormat/>
    <w:uiPriority w:val="0"/>
    <w:pPr>
      <w:widowControl/>
      <w:spacing w:before="100" w:beforeAutospacing="1" w:after="100" w:afterAutospacing="1" w:line="330" w:lineRule="atLeast"/>
      <w:ind w:left="360"/>
      <w:jc w:val="left"/>
    </w:pPr>
    <w:rPr>
      <w:rFonts w:ascii="ˎ̥" w:hAnsi="ˎ̥"/>
      <w:color w:val="51585D"/>
      <w:kern w:val="0"/>
      <w:szCs w:val="18"/>
    </w:rPr>
  </w:style>
  <w:style w:type="paragraph" w:customStyle="1" w:styleId="25">
    <w:name w:val="修订1"/>
    <w:qFormat/>
    <w:uiPriority w:val="0"/>
    <w:rPr>
      <w:rFonts w:ascii="Calibri" w:hAnsi="Calibri" w:eastAsia="宋体" w:cs="Times New Roman"/>
      <w:kern w:val="2"/>
      <w:sz w:val="21"/>
      <w:szCs w:val="24"/>
      <w:lang w:val="en-US" w:eastAsia="zh-CN" w:bidi="ar-SA"/>
    </w:rPr>
  </w:style>
  <w:style w:type="character" w:customStyle="1" w:styleId="26">
    <w:name w:val="this-page"/>
    <w:basedOn w:val="11"/>
    <w:qFormat/>
    <w:uiPriority w:val="0"/>
    <w:rPr>
      <w:color w:val="FFFFFF"/>
      <w:shd w:val="clear" w:color="auto" w:fill="6FAFE1"/>
    </w:rPr>
  </w:style>
  <w:style w:type="character" w:customStyle="1" w:styleId="27">
    <w:name w:val="cy"/>
    <w:basedOn w:val="11"/>
    <w:qFormat/>
    <w:uiPriority w:val="0"/>
  </w:style>
  <w:style w:type="character" w:customStyle="1" w:styleId="28">
    <w:name w:val="cdropright"/>
    <w:basedOn w:val="11"/>
    <w:qFormat/>
    <w:uiPriority w:val="0"/>
  </w:style>
  <w:style w:type="character" w:customStyle="1" w:styleId="29">
    <w:name w:val="design_class"/>
    <w:basedOn w:val="11"/>
    <w:qFormat/>
    <w:uiPriority w:val="0"/>
  </w:style>
  <w:style w:type="character" w:customStyle="1" w:styleId="30">
    <w:name w:val="drapbtn"/>
    <w:basedOn w:val="11"/>
    <w:qFormat/>
    <w:uiPriority w:val="0"/>
  </w:style>
  <w:style w:type="character" w:customStyle="1" w:styleId="31">
    <w:name w:val="cdropleft"/>
    <w:basedOn w:val="11"/>
    <w:qFormat/>
    <w:uiPriority w:val="0"/>
  </w:style>
  <w:style w:type="character" w:customStyle="1" w:styleId="32">
    <w:name w:val="token-input-delete-token"/>
    <w:basedOn w:val="11"/>
    <w:qFormat/>
    <w:uiPriority w:val="0"/>
    <w:rPr>
      <w:color w:val="FFFFFF"/>
    </w:rPr>
  </w:style>
  <w:style w:type="character" w:customStyle="1" w:styleId="33">
    <w:name w:val="pagechatarealistclose_box"/>
    <w:basedOn w:val="11"/>
    <w:qFormat/>
    <w:uiPriority w:val="0"/>
  </w:style>
  <w:style w:type="character" w:customStyle="1" w:styleId="34">
    <w:name w:val="pagechatarealistclose_box1"/>
    <w:basedOn w:val="11"/>
    <w:qFormat/>
    <w:uiPriority w:val="0"/>
  </w:style>
  <w:style w:type="character" w:customStyle="1" w:styleId="35">
    <w:name w:val="button"/>
    <w:basedOn w:val="11"/>
    <w:qFormat/>
    <w:uiPriority w:val="0"/>
  </w:style>
  <w:style w:type="character" w:customStyle="1" w:styleId="36">
    <w:name w:val="tmpztreemove_arrow"/>
    <w:basedOn w:val="11"/>
    <w:qFormat/>
    <w:uiPriority w:val="0"/>
  </w:style>
  <w:style w:type="character" w:customStyle="1" w:styleId="37">
    <w:name w:val="w32"/>
    <w:basedOn w:val="11"/>
    <w:qFormat/>
    <w:uiPriority w:val="0"/>
  </w:style>
  <w:style w:type="character" w:customStyle="1" w:styleId="38">
    <w:name w:val="ico1654"/>
    <w:basedOn w:val="11"/>
    <w:qFormat/>
    <w:uiPriority w:val="0"/>
  </w:style>
  <w:style w:type="character" w:customStyle="1" w:styleId="39">
    <w:name w:val="ico1655"/>
    <w:basedOn w:val="11"/>
    <w:qFormat/>
    <w:uiPriority w:val="0"/>
  </w:style>
  <w:style w:type="character" w:customStyle="1" w:styleId="40">
    <w:name w:val="active6"/>
    <w:basedOn w:val="11"/>
    <w:qFormat/>
    <w:uiPriority w:val="0"/>
    <w:rPr>
      <w:color w:val="00FF00"/>
      <w:shd w:val="clear" w:fill="111111"/>
    </w:rPr>
  </w:style>
  <w:style w:type="character" w:customStyle="1" w:styleId="41">
    <w:name w:val="hilite"/>
    <w:basedOn w:val="11"/>
    <w:qFormat/>
    <w:uiPriority w:val="0"/>
    <w:rPr>
      <w:color w:val="FFFFFF"/>
      <w:shd w:val="clear" w:fill="666677"/>
    </w:rPr>
  </w:style>
  <w:style w:type="character" w:customStyle="1" w:styleId="42">
    <w:name w:val="xdrichtextbox2"/>
    <w:basedOn w:val="11"/>
    <w:qFormat/>
    <w:uiPriority w:val="0"/>
  </w:style>
  <w:style w:type="character" w:customStyle="1" w:styleId="43">
    <w:name w:val="edit_class"/>
    <w:basedOn w:val="11"/>
    <w:qFormat/>
    <w:uiPriority w:val="0"/>
  </w:style>
  <w:style w:type="character" w:customStyle="1" w:styleId="44">
    <w:name w:val="biggerthanmax"/>
    <w:basedOn w:val="11"/>
    <w:qFormat/>
    <w:uiPriority w:val="0"/>
    <w:rPr>
      <w:shd w:val="clear" w:fill="FFFF00"/>
    </w:rPr>
  </w:style>
  <w:style w:type="character" w:customStyle="1" w:styleId="45">
    <w:name w:val="browse_class&gt;span"/>
    <w:basedOn w:val="11"/>
    <w:qFormat/>
    <w:uiPriority w:val="0"/>
    <w:rPr>
      <w:shd w:val="clear" w:fill="F8F8F8"/>
    </w:rPr>
  </w:style>
  <w:style w:type="character" w:customStyle="1" w:styleId="46">
    <w:name w:val="browse_class&gt;label"/>
    <w:basedOn w:val="11"/>
    <w:qFormat/>
    <w:uiPriority w:val="0"/>
    <w:rPr>
      <w:shd w:val="clear" w:fill="F8F8F8"/>
    </w:rPr>
  </w:style>
  <w:style w:type="character" w:customStyle="1" w:styleId="47">
    <w:name w:val="browse_class&gt;input"/>
    <w:basedOn w:val="11"/>
    <w:qFormat/>
    <w:uiPriority w:val="0"/>
    <w:rPr>
      <w:shd w:val="clear" w:fill="F8F8F8"/>
    </w:rPr>
  </w:style>
  <w:style w:type="character" w:customStyle="1" w:styleId="48">
    <w:name w:val="active"/>
    <w:basedOn w:val="11"/>
    <w:qFormat/>
    <w:uiPriority w:val="0"/>
    <w:rPr>
      <w:color w:val="00FF00"/>
      <w:shd w:val="clear" w:fill="111111"/>
    </w:rPr>
  </w:style>
  <w:style w:type="character" w:customStyle="1" w:styleId="49">
    <w:name w:val="hilite6"/>
    <w:basedOn w:val="11"/>
    <w:qFormat/>
    <w:uiPriority w:val="0"/>
    <w:rPr>
      <w:color w:val="FFFFFF"/>
      <w:shd w:val="clear" w:fill="666677"/>
    </w:rPr>
  </w:style>
  <w:style w:type="character" w:customStyle="1" w:styleId="50">
    <w:name w:val="button2"/>
    <w:basedOn w:val="11"/>
    <w:qFormat/>
    <w:uiPriority w:val="0"/>
  </w:style>
  <w:style w:type="character" w:customStyle="1" w:styleId="51">
    <w:name w:val="active12"/>
    <w:basedOn w:val="11"/>
    <w:qFormat/>
    <w:uiPriority w:val="0"/>
    <w:rPr>
      <w:color w:val="00FF00"/>
      <w:shd w:val="clear" w:fill="11111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3923</Words>
  <Characters>4144</Characters>
  <Lines>32</Lines>
  <Paragraphs>9</Paragraphs>
  <TotalTime>7</TotalTime>
  <ScaleCrop>false</ScaleCrop>
  <LinksUpToDate>false</LinksUpToDate>
  <CharactersWithSpaces>4635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2023-09-22T00:47:00Z</dcterms:created>
  <dc:creator>PC</dc:creator>
  <cp:lastModifiedBy>陈华飞</cp:lastModifiedBy>
  <cp:lastPrinted>2024-05-23T00:51:00Z</cp:lastPrinted>
  <dcterms:modified xsi:type="dcterms:W3CDTF">2026-01-16T01:39:30Z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557757C60C9D41309BA0B3590C2BA334_13</vt:lpwstr>
  </property>
  <property fmtid="{D5CDD505-2E9C-101B-9397-08002B2CF9AE}" pid="4" name="KSOTemplateDocerSaveRecord">
    <vt:lpwstr>eyJoZGlkIjoiNDdjOWU0N2JmNDM0OGI0MzFiN2UxMDA5MWMzN2JlOTMiLCJ1c2VySWQiOiI0MDI3MTAwMjAifQ==</vt:lpwstr>
  </property>
</Properties>
</file>